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sidR="00253D62">
        <w:rPr>
          <w:rFonts w:ascii="Arial" w:eastAsia="Arial Unicode MS" w:hAnsi="Arial"/>
          <w:b/>
          <w:bCs/>
          <w:kern w:val="0"/>
          <w:sz w:val="28"/>
          <w:szCs w:val="28"/>
        </w:rPr>
        <w:t>109-e</w:t>
      </w:r>
      <w:r w:rsidRPr="002C6C08">
        <w:rPr>
          <w:rFonts w:ascii="Arial" w:eastAsia="Arial Unicode MS" w:hAnsi="Arial"/>
          <w:b/>
          <w:bCs/>
          <w:kern w:val="0"/>
          <w:sz w:val="28"/>
          <w:szCs w:val="28"/>
          <w:lang w:eastAsia="en-US"/>
        </w:rPr>
        <w:tab/>
      </w:r>
      <w:bookmarkStart w:id="1" w:name="_GoBack"/>
      <w:r w:rsidR="002C143E" w:rsidRPr="002C143E">
        <w:rPr>
          <w:rFonts w:ascii="Arial" w:eastAsia="Arial Unicode MS" w:hAnsi="Arial"/>
          <w:b/>
          <w:bCs/>
          <w:kern w:val="0"/>
          <w:sz w:val="28"/>
          <w:szCs w:val="28"/>
          <w:lang w:eastAsia="en-US"/>
        </w:rPr>
        <w:t>R2-2001108</w:t>
      </w:r>
      <w:bookmarkEnd w:id="1"/>
    </w:p>
    <w:p w:rsidR="00253D62" w:rsidRDefault="00253D62" w:rsidP="00253D62">
      <w:pPr>
        <w:pStyle w:val="CRCoverPage"/>
        <w:tabs>
          <w:tab w:val="right" w:pos="9639"/>
          <w:tab w:val="right" w:pos="13323"/>
        </w:tabs>
        <w:spacing w:after="0"/>
        <w:jc w:val="both"/>
        <w:rPr>
          <w:rFonts w:cs="Arial"/>
          <w:b/>
          <w:sz w:val="24"/>
          <w:szCs w:val="24"/>
        </w:rPr>
      </w:pPr>
      <w:r>
        <w:rPr>
          <w:rFonts w:cs="Arial"/>
          <w:b/>
          <w:sz w:val="24"/>
          <w:szCs w:val="24"/>
        </w:rPr>
        <w:t>Online, 24 February – 06 March 2020</w:t>
      </w:r>
    </w:p>
    <w:p w:rsidR="003E16F6" w:rsidRPr="00DA2118" w:rsidRDefault="00253D62" w:rsidP="003E16F6">
      <w:pPr>
        <w:overflowPunct w:val="0"/>
        <w:autoSpaceDE w:val="0"/>
        <w:autoSpaceDN w:val="0"/>
        <w:adjustRightInd w:val="0"/>
        <w:jc w:val="left"/>
        <w:textAlignment w:val="baseline"/>
        <w:rPr>
          <w:rFonts w:ascii="Arial" w:eastAsia="Arial Unicode MS" w:hAnsi="Arial"/>
          <w:b/>
          <w:bCs/>
          <w:kern w:val="0"/>
          <w:sz w:val="24"/>
          <w:szCs w:val="20"/>
        </w:rPr>
      </w:pPr>
      <w:r w:rsidDel="00253D62">
        <w:rPr>
          <w:rFonts w:ascii="Arial" w:eastAsia="Arial Unicode MS" w:hAnsi="Arial"/>
          <w:b/>
          <w:bCs/>
          <w:kern w:val="0"/>
          <w:sz w:val="24"/>
          <w:szCs w:val="20"/>
        </w:rPr>
        <w:t xml:space="preserve"> </w:t>
      </w:r>
    </w:p>
    <w:p w:rsidR="003E16F6" w:rsidRPr="00F0316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452CF" w:rsidRPr="00D452CF">
        <w:rPr>
          <w:rFonts w:ascii="Arial" w:eastAsia="Arial Unicode MS" w:hAnsi="Arial" w:cs="Arial"/>
          <w:b/>
          <w:bCs/>
          <w:kern w:val="0"/>
          <w:sz w:val="24"/>
          <w:szCs w:val="20"/>
        </w:rPr>
        <w:t>Remaining CAPC aspects for CG when SRB is multiplexed</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87299" w:rsidRDefault="00987299" w:rsidP="003E16F6">
      <w:pPr>
        <w:widowControl/>
        <w:rPr>
          <w:rFonts w:ascii="Arial" w:eastAsia="Arial Unicode MS" w:hAnsi="Arial"/>
          <w:kern w:val="0"/>
          <w:sz w:val="20"/>
          <w:szCs w:val="20"/>
        </w:rPr>
      </w:pPr>
    </w:p>
    <w:p w:rsidR="00987299" w:rsidRDefault="00987299" w:rsidP="00987299">
      <w:pPr>
        <w:widowControl/>
        <w:rPr>
          <w:rFonts w:ascii="Arial" w:eastAsia="Arial Unicode MS" w:hAnsi="Arial"/>
          <w:kern w:val="0"/>
          <w:sz w:val="20"/>
          <w:szCs w:val="20"/>
        </w:rPr>
      </w:pPr>
      <w:r>
        <w:rPr>
          <w:rFonts w:ascii="Arial" w:eastAsia="Arial Unicode MS" w:hAnsi="Arial"/>
          <w:kern w:val="0"/>
          <w:sz w:val="20"/>
          <w:szCs w:val="20"/>
        </w:rPr>
        <w:t xml:space="preserve">At </w:t>
      </w:r>
      <w:r>
        <w:rPr>
          <w:rFonts w:ascii="Arial" w:eastAsia="Arial Unicode MS" w:hAnsi="Arial" w:hint="eastAsia"/>
          <w:kern w:val="0"/>
          <w:sz w:val="20"/>
          <w:szCs w:val="20"/>
        </w:rPr>
        <w:t>RAN2</w:t>
      </w:r>
      <w:r>
        <w:rPr>
          <w:rFonts w:ascii="Arial" w:eastAsia="Arial Unicode MS" w:hAnsi="Arial"/>
          <w:kern w:val="0"/>
          <w:sz w:val="20"/>
          <w:szCs w:val="20"/>
        </w:rPr>
        <w:t xml:space="preserve"> #106 meeting</w:t>
      </w:r>
      <w:r w:rsidR="00437E79">
        <w:rPr>
          <w:rFonts w:ascii="Arial" w:eastAsia="Arial Unicode MS" w:hAnsi="Arial"/>
          <w:kern w:val="0"/>
          <w:sz w:val="20"/>
          <w:szCs w:val="20"/>
        </w:rPr>
        <w:t xml:space="preserve">, it was </w:t>
      </w:r>
      <w:r w:rsidR="002C143E">
        <w:rPr>
          <w:rFonts w:ascii="Arial" w:eastAsia="Arial Unicode MS" w:hAnsi="Arial"/>
          <w:kern w:val="0"/>
          <w:sz w:val="20"/>
          <w:szCs w:val="20"/>
        </w:rPr>
        <w:t>agreed</w:t>
      </w:r>
      <w:r w:rsidR="00437E79">
        <w:rPr>
          <w:rFonts w:ascii="Arial" w:eastAsia="Arial Unicode MS" w:hAnsi="Arial"/>
          <w:kern w:val="0"/>
          <w:sz w:val="20"/>
          <w:szCs w:val="20"/>
        </w:rPr>
        <w:t xml:space="preserve"> that</w:t>
      </w:r>
      <w:r>
        <w:rPr>
          <w:rFonts w:ascii="Arial" w:eastAsia="Arial Unicode MS" w:hAnsi="Arial"/>
          <w:kern w:val="0"/>
          <w:sz w:val="20"/>
          <w:szCs w:val="20"/>
        </w:rPr>
        <w:t xml:space="preserve">: </w:t>
      </w:r>
    </w:p>
    <w:p w:rsidR="00987299" w:rsidRDefault="00987299" w:rsidP="003E16F6">
      <w:pPr>
        <w:widowControl/>
        <w:rPr>
          <w:rFonts w:ascii="Arial" w:eastAsia="Arial Unicode MS" w:hAnsi="Arial"/>
          <w:kern w:val="0"/>
          <w:sz w:val="20"/>
          <w:szCs w:val="20"/>
        </w:rPr>
      </w:pPr>
    </w:p>
    <w:tbl>
      <w:tblPr>
        <w:tblStyle w:val="TableGrid"/>
        <w:tblW w:w="0" w:type="auto"/>
        <w:tblLook w:val="04A0" w:firstRow="1" w:lastRow="0" w:firstColumn="1" w:lastColumn="0" w:noHBand="0" w:noVBand="1"/>
      </w:tblPr>
      <w:tblGrid>
        <w:gridCol w:w="9629"/>
      </w:tblGrid>
      <w:tr w:rsidR="00987299" w:rsidTr="00987299">
        <w:tc>
          <w:tcPr>
            <w:tcW w:w="9629" w:type="dxa"/>
          </w:tcPr>
          <w:p w:rsidR="00987299" w:rsidRPr="00987299" w:rsidRDefault="00987299" w:rsidP="00987299">
            <w:pPr>
              <w:widowControl/>
              <w:rPr>
                <w:rFonts w:ascii="Arial" w:eastAsia="Arial Unicode MS" w:hAnsi="Arial"/>
                <w:kern w:val="0"/>
                <w:sz w:val="20"/>
                <w:szCs w:val="20"/>
              </w:rPr>
            </w:pPr>
            <w:r w:rsidRPr="00987299">
              <w:rPr>
                <w:rFonts w:ascii="Arial" w:eastAsia="Arial Unicode MS" w:hAnsi="Arial"/>
                <w:kern w:val="0"/>
                <w:sz w:val="20"/>
                <w:szCs w:val="20"/>
              </w:rPr>
              <w:t xml:space="preserve">For UL CG, select the highest CAPC index (lowest priority) of LCHs multiplexed in a TB, as in LTE LAA (for </w:t>
            </w:r>
            <w:proofErr w:type="spellStart"/>
            <w:r w:rsidRPr="00987299">
              <w:rPr>
                <w:rFonts w:ascii="Arial" w:eastAsia="Arial Unicode MS" w:hAnsi="Arial"/>
                <w:kern w:val="0"/>
                <w:sz w:val="20"/>
                <w:szCs w:val="20"/>
              </w:rPr>
              <w:t>WiFi</w:t>
            </w:r>
            <w:proofErr w:type="spellEnd"/>
            <w:r w:rsidRPr="00987299">
              <w:rPr>
                <w:rFonts w:ascii="Arial" w:eastAsia="Arial Unicode MS" w:hAnsi="Arial"/>
                <w:kern w:val="0"/>
                <w:sz w:val="20"/>
                <w:szCs w:val="20"/>
              </w:rPr>
              <w:t xml:space="preserve"> coexist)</w:t>
            </w:r>
          </w:p>
          <w:p w:rsidR="00987299" w:rsidRDefault="00987299" w:rsidP="00987299">
            <w:pPr>
              <w:widowControl/>
              <w:rPr>
                <w:rFonts w:ascii="Arial" w:eastAsia="Arial Unicode MS" w:hAnsi="Arial"/>
                <w:kern w:val="0"/>
                <w:sz w:val="20"/>
                <w:szCs w:val="20"/>
              </w:rPr>
            </w:pPr>
            <w:r w:rsidRPr="00987299">
              <w:rPr>
                <w:rFonts w:ascii="Arial" w:eastAsia="Arial Unicode MS" w:hAnsi="Arial"/>
                <w:kern w:val="0"/>
                <w:sz w:val="20"/>
                <w:szCs w:val="20"/>
              </w:rPr>
              <w:t>SRB0, 1, 3 have highest priority (lowest CAPC index), SRB2 configurable</w:t>
            </w:r>
          </w:p>
        </w:tc>
      </w:tr>
    </w:tbl>
    <w:p w:rsidR="00987299" w:rsidRDefault="00987299" w:rsidP="003E16F6">
      <w:pPr>
        <w:widowControl/>
        <w:rPr>
          <w:rFonts w:ascii="Arial" w:eastAsia="Arial Unicode MS" w:hAnsi="Arial"/>
          <w:kern w:val="0"/>
          <w:sz w:val="20"/>
          <w:szCs w:val="20"/>
        </w:rPr>
      </w:pPr>
    </w:p>
    <w:p w:rsidR="00987299" w:rsidRDefault="00987299" w:rsidP="003E16F6">
      <w:pPr>
        <w:widowControl/>
        <w:rPr>
          <w:rFonts w:ascii="Arial" w:eastAsia="Arial Unicode MS" w:hAnsi="Arial"/>
          <w:kern w:val="0"/>
          <w:sz w:val="20"/>
          <w:szCs w:val="20"/>
        </w:rPr>
      </w:pPr>
    </w:p>
    <w:p w:rsidR="00812F4B" w:rsidRDefault="00987299" w:rsidP="003E16F6">
      <w:pPr>
        <w:widowControl/>
        <w:rPr>
          <w:rFonts w:ascii="Arial" w:eastAsia="Arial Unicode MS" w:hAnsi="Arial"/>
          <w:kern w:val="0"/>
          <w:sz w:val="20"/>
          <w:szCs w:val="20"/>
        </w:rPr>
      </w:pPr>
      <w:r>
        <w:rPr>
          <w:rFonts w:ascii="Arial" w:eastAsia="Arial Unicode MS" w:hAnsi="Arial"/>
          <w:kern w:val="0"/>
          <w:sz w:val="20"/>
          <w:szCs w:val="20"/>
        </w:rPr>
        <w:t>At</w:t>
      </w:r>
      <w:r w:rsidR="00503F85">
        <w:rPr>
          <w:rFonts w:ascii="Arial" w:eastAsia="Arial Unicode MS" w:hAnsi="Arial"/>
          <w:kern w:val="0"/>
          <w:sz w:val="20"/>
          <w:szCs w:val="20"/>
        </w:rPr>
        <w:t xml:space="preserve"> </w:t>
      </w:r>
      <w:r w:rsidR="00F03168">
        <w:rPr>
          <w:rFonts w:ascii="Arial" w:eastAsia="Arial Unicode MS" w:hAnsi="Arial" w:hint="eastAsia"/>
          <w:kern w:val="0"/>
          <w:sz w:val="20"/>
          <w:szCs w:val="20"/>
        </w:rPr>
        <w:t>RAN2</w:t>
      </w:r>
      <w:r>
        <w:rPr>
          <w:rFonts w:ascii="Arial" w:eastAsia="Arial Unicode MS" w:hAnsi="Arial"/>
          <w:kern w:val="0"/>
          <w:sz w:val="20"/>
          <w:szCs w:val="20"/>
        </w:rPr>
        <w:t xml:space="preserve"> #108</w:t>
      </w:r>
      <w:r w:rsidR="00503F85">
        <w:rPr>
          <w:rFonts w:ascii="Arial" w:eastAsia="Arial Unicode MS" w:hAnsi="Arial"/>
          <w:kern w:val="0"/>
          <w:sz w:val="20"/>
          <w:szCs w:val="20"/>
        </w:rPr>
        <w:t xml:space="preserve"> meeting</w:t>
      </w:r>
      <w:r w:rsidR="00437E79">
        <w:rPr>
          <w:rFonts w:ascii="Arial" w:eastAsia="Arial Unicode MS" w:hAnsi="Arial"/>
          <w:kern w:val="0"/>
          <w:sz w:val="20"/>
          <w:szCs w:val="20"/>
        </w:rPr>
        <w:t>, it was further agreed that</w:t>
      </w:r>
      <w:r w:rsidR="00FF05CB">
        <w:rPr>
          <w:rFonts w:ascii="Arial" w:eastAsia="Arial Unicode MS" w:hAnsi="Arial"/>
          <w:kern w:val="0"/>
          <w:sz w:val="20"/>
          <w:szCs w:val="20"/>
        </w:rPr>
        <w:t xml:space="preserve"> [1]</w:t>
      </w:r>
      <w:r>
        <w:rPr>
          <w:rFonts w:ascii="Arial" w:eastAsia="Arial Unicode MS" w:hAnsi="Arial"/>
          <w:kern w:val="0"/>
          <w:sz w:val="20"/>
          <w:szCs w:val="20"/>
        </w:rPr>
        <w:t>:</w:t>
      </w:r>
      <w:r w:rsidR="00503F85">
        <w:rPr>
          <w:rFonts w:ascii="Arial" w:eastAsia="Arial Unicode MS" w:hAnsi="Arial"/>
          <w:kern w:val="0"/>
          <w:sz w:val="20"/>
          <w:szCs w:val="20"/>
        </w:rPr>
        <w:t xml:space="preserve"> </w:t>
      </w:r>
    </w:p>
    <w:p w:rsidR="00987299" w:rsidRDefault="00987299" w:rsidP="003E16F6">
      <w:pPr>
        <w:widowControl/>
        <w:rPr>
          <w:rFonts w:ascii="Arial" w:eastAsia="Arial Unicode MS" w:hAnsi="Arial"/>
          <w:kern w:val="0"/>
          <w:sz w:val="20"/>
          <w:szCs w:val="20"/>
        </w:rPr>
      </w:pPr>
    </w:p>
    <w:tbl>
      <w:tblPr>
        <w:tblStyle w:val="TableGrid"/>
        <w:tblW w:w="0" w:type="auto"/>
        <w:tblLook w:val="04A0" w:firstRow="1" w:lastRow="0" w:firstColumn="1" w:lastColumn="0" w:noHBand="0" w:noVBand="1"/>
      </w:tblPr>
      <w:tblGrid>
        <w:gridCol w:w="9629"/>
      </w:tblGrid>
      <w:tr w:rsidR="00987299" w:rsidTr="00987299">
        <w:tc>
          <w:tcPr>
            <w:tcW w:w="9629" w:type="dxa"/>
          </w:tcPr>
          <w:p w:rsidR="00987299" w:rsidRDefault="00987299" w:rsidP="00812F4B">
            <w:pPr>
              <w:widowControl/>
              <w:rPr>
                <w:rFonts w:ascii="Arial" w:eastAsia="Arial Unicode MS" w:hAnsi="Arial"/>
                <w:kern w:val="0"/>
                <w:sz w:val="20"/>
                <w:szCs w:val="20"/>
              </w:rPr>
            </w:pPr>
            <w:r w:rsidRPr="00987299">
              <w:rPr>
                <w:rFonts w:ascii="Arial" w:eastAsia="Arial Unicode MS" w:hAnsi="Arial"/>
                <w:kern w:val="0"/>
                <w:sz w:val="20"/>
                <w:szCs w:val="20"/>
              </w:rPr>
              <w:t>For UL CG, if DCCH SDU is included in MAC PDU, UE select the CAPC index of DCCH. Otherwise, UE select the highest CAPC index (lowest priority) of LCHs multiplexed in MAC PDU.</w:t>
            </w:r>
          </w:p>
        </w:tc>
      </w:tr>
    </w:tbl>
    <w:p w:rsidR="00987299" w:rsidRDefault="00987299" w:rsidP="00812F4B">
      <w:pPr>
        <w:widowControl/>
        <w:rPr>
          <w:rFonts w:ascii="Arial" w:eastAsia="Arial Unicode MS" w:hAnsi="Arial"/>
          <w:kern w:val="0"/>
          <w:sz w:val="20"/>
          <w:szCs w:val="20"/>
        </w:rPr>
      </w:pPr>
    </w:p>
    <w:p w:rsidR="001E7A7E" w:rsidRDefault="002C143E" w:rsidP="003E16F6">
      <w:pPr>
        <w:widowControl/>
        <w:rPr>
          <w:rFonts w:ascii="Arial" w:eastAsia="Arial Unicode MS" w:hAnsi="Arial"/>
          <w:kern w:val="0"/>
          <w:sz w:val="20"/>
          <w:szCs w:val="20"/>
        </w:rPr>
      </w:pPr>
      <w:r>
        <w:rPr>
          <w:rFonts w:ascii="Arial" w:eastAsia="Arial Unicode MS" w:hAnsi="Arial"/>
          <w:kern w:val="0"/>
          <w:sz w:val="20"/>
          <w:szCs w:val="20"/>
        </w:rPr>
        <w:t>These agreements were</w:t>
      </w:r>
      <w:r w:rsidR="00437E79">
        <w:rPr>
          <w:rFonts w:ascii="Arial" w:eastAsia="Arial Unicode MS" w:hAnsi="Arial"/>
          <w:kern w:val="0"/>
          <w:sz w:val="20"/>
          <w:szCs w:val="20"/>
        </w:rPr>
        <w:t xml:space="preserve"> made without considering the case </w:t>
      </w:r>
      <w:r>
        <w:rPr>
          <w:rFonts w:ascii="Arial" w:eastAsia="Arial Unicode MS" w:hAnsi="Arial"/>
          <w:kern w:val="0"/>
          <w:sz w:val="20"/>
          <w:szCs w:val="20"/>
        </w:rPr>
        <w:t>where</w:t>
      </w:r>
      <w:r w:rsidR="00437E79">
        <w:rPr>
          <w:rFonts w:ascii="Arial" w:eastAsia="Arial Unicode MS" w:hAnsi="Arial"/>
          <w:kern w:val="0"/>
          <w:sz w:val="20"/>
          <w:szCs w:val="20"/>
        </w:rPr>
        <w:t xml:space="preserve"> multiple DCCH SDUs are included in one MAC PDU</w:t>
      </w:r>
      <w:r w:rsidR="00364680">
        <w:rPr>
          <w:rFonts w:ascii="Arial" w:eastAsia="Arial Unicode MS" w:hAnsi="Arial"/>
          <w:kern w:val="0"/>
          <w:sz w:val="20"/>
          <w:szCs w:val="20"/>
        </w:rPr>
        <w:t>. This had been pointed out d</w:t>
      </w:r>
      <w:r w:rsidR="001E7A7E">
        <w:rPr>
          <w:rFonts w:ascii="Arial" w:eastAsia="Arial Unicode MS" w:hAnsi="Arial"/>
          <w:kern w:val="0"/>
          <w:sz w:val="20"/>
          <w:szCs w:val="20"/>
        </w:rPr>
        <w:t>uring email discussion</w:t>
      </w:r>
      <w:r w:rsidR="00FF05CB">
        <w:rPr>
          <w:rFonts w:ascii="Arial" w:eastAsia="Arial Unicode MS" w:hAnsi="Arial"/>
          <w:kern w:val="0"/>
          <w:sz w:val="20"/>
          <w:szCs w:val="20"/>
        </w:rPr>
        <w:t xml:space="preserve"> [2]</w:t>
      </w:r>
      <w:r w:rsidR="00B51680">
        <w:rPr>
          <w:rFonts w:ascii="Arial" w:eastAsia="Arial Unicode MS" w:hAnsi="Arial"/>
          <w:kern w:val="0"/>
          <w:sz w:val="20"/>
          <w:szCs w:val="20"/>
        </w:rPr>
        <w:t xml:space="preserve">, and a </w:t>
      </w:r>
      <w:r w:rsidR="00364680">
        <w:rPr>
          <w:rFonts w:ascii="Arial" w:eastAsia="Arial Unicode MS" w:hAnsi="Arial"/>
          <w:kern w:val="0"/>
          <w:sz w:val="20"/>
          <w:szCs w:val="20"/>
        </w:rPr>
        <w:t>NOTE</w:t>
      </w:r>
      <w:r w:rsidR="00B51680">
        <w:rPr>
          <w:rFonts w:ascii="Arial" w:eastAsia="Arial Unicode MS" w:hAnsi="Arial"/>
          <w:kern w:val="0"/>
          <w:sz w:val="20"/>
          <w:szCs w:val="20"/>
        </w:rPr>
        <w:t xml:space="preserve"> is </w:t>
      </w:r>
      <w:r>
        <w:rPr>
          <w:rFonts w:ascii="Arial" w:eastAsia="Arial Unicode MS" w:hAnsi="Arial"/>
          <w:kern w:val="0"/>
          <w:sz w:val="20"/>
          <w:szCs w:val="20"/>
        </w:rPr>
        <w:t>added:</w:t>
      </w:r>
    </w:p>
    <w:p w:rsidR="00417EB4" w:rsidRDefault="00417EB4" w:rsidP="003E16F6">
      <w:pPr>
        <w:widowControl/>
        <w:rPr>
          <w:rFonts w:ascii="Arial" w:eastAsia="Arial Unicode MS" w:hAnsi="Arial"/>
          <w:kern w:val="0"/>
          <w:sz w:val="20"/>
          <w:szCs w:val="20"/>
        </w:rPr>
      </w:pPr>
    </w:p>
    <w:p w:rsidR="00364680" w:rsidRPr="00E64F46" w:rsidRDefault="00364680" w:rsidP="003E16F6">
      <w:pPr>
        <w:widowControl/>
        <w:rPr>
          <w:rFonts w:ascii="Arial" w:eastAsia="Arial Unicode MS" w:hAnsi="Arial"/>
          <w:i/>
          <w:kern w:val="0"/>
          <w:sz w:val="20"/>
          <w:szCs w:val="20"/>
          <w:lang w:val="en-US"/>
        </w:rPr>
      </w:pPr>
      <w:r w:rsidRPr="00E64F46">
        <w:rPr>
          <w:rFonts w:ascii="Arial" w:eastAsia="Arial Unicode MS" w:hAnsi="Arial"/>
          <w:i/>
          <w:kern w:val="0"/>
          <w:sz w:val="20"/>
          <w:szCs w:val="20"/>
          <w:lang w:val="en-US"/>
        </w:rPr>
        <w:t>Editor’s Note: It is FFS how the UE selects the CAPC when the UE has a MAC PDU including the MAC SDUs from both SRB1 and SRB2.</w:t>
      </w:r>
    </w:p>
    <w:p w:rsidR="00493C07" w:rsidRDefault="00987299" w:rsidP="00577830">
      <w:pPr>
        <w:widowControl/>
        <w:rPr>
          <w:rFonts w:ascii="Arial" w:eastAsia="Arial Unicode MS" w:hAnsi="Arial"/>
          <w:kern w:val="0"/>
          <w:sz w:val="20"/>
          <w:szCs w:val="20"/>
        </w:rPr>
      </w:pPr>
      <w:r>
        <w:rPr>
          <w:rFonts w:ascii="Arial" w:eastAsia="Arial Unicode MS" w:hAnsi="Arial"/>
          <w:kern w:val="0"/>
          <w:sz w:val="20"/>
          <w:szCs w:val="20"/>
        </w:rPr>
        <w:t>we would like to</w:t>
      </w:r>
      <w:r w:rsidR="00B51680">
        <w:rPr>
          <w:rFonts w:ascii="Arial" w:eastAsia="Arial Unicode MS" w:hAnsi="Arial"/>
          <w:kern w:val="0"/>
          <w:sz w:val="20"/>
          <w:szCs w:val="20"/>
        </w:rPr>
        <w:t xml:space="preserve"> </w:t>
      </w:r>
      <w:r w:rsidR="00364680">
        <w:rPr>
          <w:rFonts w:ascii="Arial" w:eastAsia="Arial Unicode MS" w:hAnsi="Arial"/>
          <w:kern w:val="0"/>
          <w:sz w:val="20"/>
          <w:szCs w:val="20"/>
        </w:rPr>
        <w:t>share our opinion on this point</w:t>
      </w:r>
      <w:r w:rsidR="00FF05CB" w:rsidRPr="00FF05CB">
        <w:rPr>
          <w:rFonts w:ascii="Arial" w:eastAsia="Arial Unicode MS" w:hAnsi="Arial"/>
          <w:kern w:val="0"/>
          <w:sz w:val="20"/>
          <w:szCs w:val="20"/>
        </w:rPr>
        <w:t xml:space="preserve"> </w:t>
      </w:r>
      <w:r w:rsidR="00FF05CB">
        <w:rPr>
          <w:rFonts w:ascii="Arial" w:eastAsia="Arial Unicode MS" w:hAnsi="Arial"/>
          <w:kern w:val="0"/>
          <w:sz w:val="20"/>
          <w:szCs w:val="20"/>
        </w:rPr>
        <w:t>in this contribution.</w:t>
      </w:r>
    </w:p>
    <w:p w:rsidR="00FD169A" w:rsidRDefault="00FD169A">
      <w:pPr>
        <w:widowControl/>
        <w:rPr>
          <w:rFonts w:ascii="Arial" w:eastAsia="Arial Unicode MS" w:hAnsi="Arial"/>
          <w:kern w:val="0"/>
          <w:sz w:val="20"/>
          <w:szCs w:val="20"/>
        </w:rPr>
      </w:pPr>
    </w:p>
    <w:p w:rsidR="00503F85" w:rsidRPr="00503F85" w:rsidRDefault="00F551F5">
      <w:pPr>
        <w:widowControl/>
        <w:rPr>
          <w:rFonts w:ascii="Arial" w:eastAsia="Arial Unicode MS" w:hAnsi="Arial"/>
          <w:kern w:val="0"/>
          <w:sz w:val="20"/>
          <w:szCs w:val="20"/>
        </w:rPr>
      </w:pPr>
      <w:r>
        <w:rPr>
          <w:rFonts w:ascii="Arial" w:eastAsia="Arial Unicode MS" w:hAnsi="Arial"/>
          <w:kern w:val="0"/>
          <w:sz w:val="20"/>
          <w:szCs w:val="20"/>
        </w:rPr>
        <w:t xml:space="preserve">Considering </w:t>
      </w:r>
      <w:r w:rsidR="00FD169A">
        <w:rPr>
          <w:rFonts w:ascii="Arial" w:eastAsia="Arial Unicode MS" w:hAnsi="Arial"/>
          <w:kern w:val="0"/>
          <w:sz w:val="20"/>
          <w:szCs w:val="20"/>
        </w:rPr>
        <w:t>DCCH priority may not be always higher than DTCH priority</w:t>
      </w:r>
      <w:r>
        <w:rPr>
          <w:rFonts w:ascii="Arial" w:eastAsia="Arial Unicode MS" w:hAnsi="Arial"/>
          <w:kern w:val="0"/>
          <w:sz w:val="20"/>
          <w:szCs w:val="20"/>
        </w:rPr>
        <w:t>, we would like to confirm that the agreement made in RAN2#108 meeting is still valid.</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6D501C" w:rsidRPr="002C6C08" w:rsidRDefault="006D501C" w:rsidP="006D501C">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AC45F6">
        <w:rPr>
          <w:rFonts w:ascii="Arial" w:hAnsi="Arial"/>
          <w:kern w:val="0"/>
          <w:sz w:val="28"/>
          <w:szCs w:val="20"/>
        </w:rPr>
        <w:t>1</w:t>
      </w:r>
      <w:r w:rsidRPr="002C6C08">
        <w:rPr>
          <w:rFonts w:ascii="Arial" w:hAnsi="Arial" w:hint="eastAsia"/>
          <w:kern w:val="0"/>
          <w:sz w:val="28"/>
          <w:szCs w:val="20"/>
        </w:rPr>
        <w:tab/>
      </w:r>
      <w:r w:rsidR="00C90837">
        <w:rPr>
          <w:rFonts w:ascii="Arial" w:hAnsi="Arial"/>
          <w:kern w:val="0"/>
          <w:sz w:val="28"/>
          <w:szCs w:val="20"/>
        </w:rPr>
        <w:t>multiplexing SRB1 with SRB2</w:t>
      </w:r>
    </w:p>
    <w:p w:rsidR="00C7695A" w:rsidRDefault="002C143E" w:rsidP="00350D4C">
      <w:pPr>
        <w:widowControl/>
        <w:spacing w:after="120" w:line="240" w:lineRule="atLeast"/>
        <w:rPr>
          <w:rFonts w:ascii="Arial" w:hAnsi="Arial"/>
          <w:kern w:val="0"/>
          <w:sz w:val="20"/>
          <w:szCs w:val="20"/>
        </w:rPr>
      </w:pPr>
      <w:r>
        <w:rPr>
          <w:rFonts w:ascii="Arial" w:hAnsi="Arial"/>
          <w:kern w:val="0"/>
          <w:sz w:val="20"/>
          <w:szCs w:val="20"/>
        </w:rPr>
        <w:t>Firstly,</w:t>
      </w:r>
      <w:r w:rsidR="00577830" w:rsidDel="00FF05CB">
        <w:rPr>
          <w:rFonts w:ascii="Arial" w:hAnsi="Arial"/>
          <w:kern w:val="0"/>
          <w:sz w:val="20"/>
          <w:szCs w:val="20"/>
        </w:rPr>
        <w:t xml:space="preserve"> </w:t>
      </w:r>
      <w:r w:rsidR="00FF05CB">
        <w:rPr>
          <w:rFonts w:ascii="Arial" w:hAnsi="Arial"/>
          <w:kern w:val="0"/>
          <w:sz w:val="20"/>
          <w:szCs w:val="20"/>
        </w:rPr>
        <w:t>t</w:t>
      </w:r>
      <w:r w:rsidR="00C7695A">
        <w:rPr>
          <w:rFonts w:ascii="Arial" w:hAnsi="Arial"/>
          <w:kern w:val="0"/>
          <w:sz w:val="20"/>
          <w:szCs w:val="20"/>
        </w:rPr>
        <w:t>he</w:t>
      </w:r>
      <w:r w:rsidR="00C7695A" w:rsidRPr="00280D71">
        <w:rPr>
          <w:rFonts w:ascii="Arial" w:hAnsi="Arial"/>
          <w:kern w:val="0"/>
          <w:sz w:val="20"/>
          <w:szCs w:val="20"/>
        </w:rPr>
        <w:t xml:space="preserve"> CAPC of SRB2 is configurable</w:t>
      </w:r>
      <w:r w:rsidR="00C7695A">
        <w:rPr>
          <w:rFonts w:ascii="Arial" w:hAnsi="Arial"/>
          <w:kern w:val="0"/>
          <w:sz w:val="20"/>
          <w:szCs w:val="20"/>
        </w:rPr>
        <w:t xml:space="preserve"> and then it may be </w:t>
      </w:r>
      <w:r w:rsidR="00FE0477">
        <w:rPr>
          <w:rFonts w:ascii="Arial" w:hAnsi="Arial"/>
          <w:kern w:val="0"/>
          <w:sz w:val="20"/>
          <w:szCs w:val="20"/>
        </w:rPr>
        <w:t>configured with an</w:t>
      </w:r>
      <w:r w:rsidR="00C7695A">
        <w:rPr>
          <w:rFonts w:ascii="Arial" w:hAnsi="Arial"/>
          <w:kern w:val="0"/>
          <w:sz w:val="20"/>
          <w:szCs w:val="20"/>
        </w:rPr>
        <w:t xml:space="preserve"> index</w:t>
      </w:r>
      <w:r w:rsidR="00FE0477">
        <w:rPr>
          <w:rFonts w:ascii="Arial" w:hAnsi="Arial"/>
          <w:kern w:val="0"/>
          <w:sz w:val="20"/>
          <w:szCs w:val="20"/>
        </w:rPr>
        <w:t xml:space="preserve"> other</w:t>
      </w:r>
      <w:r w:rsidR="00C7695A">
        <w:rPr>
          <w:rFonts w:ascii="Arial" w:hAnsi="Arial"/>
          <w:kern w:val="0"/>
          <w:sz w:val="20"/>
          <w:szCs w:val="20"/>
        </w:rPr>
        <w:t xml:space="preserve"> than 1 (highest priority).</w:t>
      </w:r>
      <w:r w:rsidR="00FF05CB">
        <w:rPr>
          <w:rFonts w:ascii="Arial" w:hAnsi="Arial"/>
          <w:kern w:val="0"/>
          <w:sz w:val="20"/>
          <w:szCs w:val="20"/>
        </w:rPr>
        <w:t xml:space="preserve"> This means</w:t>
      </w:r>
      <w:r w:rsidR="00FF05CB" w:rsidRPr="00FF05CB">
        <w:rPr>
          <w:rFonts w:ascii="Arial" w:hAnsi="Arial"/>
          <w:kern w:val="0"/>
          <w:sz w:val="20"/>
          <w:szCs w:val="20"/>
        </w:rPr>
        <w:t xml:space="preserve"> </w:t>
      </w:r>
      <w:r w:rsidR="00FF05CB">
        <w:rPr>
          <w:rFonts w:ascii="Arial" w:hAnsi="Arial"/>
          <w:kern w:val="0"/>
          <w:sz w:val="20"/>
          <w:szCs w:val="20"/>
        </w:rPr>
        <w:t>SRB1 and SRB2 may have different CAPC.</w:t>
      </w:r>
    </w:p>
    <w:p w:rsidR="002B6A14" w:rsidRPr="007009A6" w:rsidRDefault="00FF05CB" w:rsidP="00350D4C">
      <w:pPr>
        <w:widowControl/>
        <w:spacing w:after="120" w:line="240" w:lineRule="atLeast"/>
        <w:rPr>
          <w:rFonts w:ascii="Arial" w:hAnsi="Arial"/>
          <w:b/>
          <w:kern w:val="0"/>
          <w:sz w:val="20"/>
          <w:szCs w:val="20"/>
        </w:rPr>
      </w:pPr>
      <w:r>
        <w:rPr>
          <w:rFonts w:ascii="Arial" w:hAnsi="Arial"/>
          <w:kern w:val="0"/>
          <w:sz w:val="20"/>
          <w:szCs w:val="20"/>
        </w:rPr>
        <w:t>Secondly</w:t>
      </w:r>
      <w:r w:rsidR="002C143E">
        <w:rPr>
          <w:rFonts w:ascii="Arial" w:hAnsi="Arial"/>
          <w:kern w:val="0"/>
          <w:sz w:val="20"/>
          <w:szCs w:val="20"/>
        </w:rPr>
        <w:t>,</w:t>
      </w:r>
      <w:r>
        <w:rPr>
          <w:rFonts w:ascii="Arial" w:hAnsi="Arial"/>
          <w:kern w:val="0"/>
          <w:sz w:val="20"/>
          <w:szCs w:val="20"/>
        </w:rPr>
        <w:t xml:space="preserve"> </w:t>
      </w:r>
      <w:r w:rsidR="002C143E">
        <w:rPr>
          <w:rFonts w:ascii="Arial" w:hAnsi="Arial"/>
          <w:kern w:val="0"/>
          <w:sz w:val="20"/>
          <w:szCs w:val="20"/>
        </w:rPr>
        <w:t>i</w:t>
      </w:r>
      <w:r w:rsidR="00C85248">
        <w:rPr>
          <w:rFonts w:ascii="Arial" w:hAnsi="Arial"/>
          <w:kern w:val="0"/>
          <w:sz w:val="20"/>
          <w:szCs w:val="20"/>
        </w:rPr>
        <w:t xml:space="preserve">t seems possible to have SRB1 and SRB2 data waiting for transmission at the same time and they </w:t>
      </w:r>
      <w:r w:rsidR="007B033D">
        <w:rPr>
          <w:rFonts w:ascii="Arial" w:hAnsi="Arial"/>
          <w:kern w:val="0"/>
          <w:sz w:val="20"/>
          <w:szCs w:val="20"/>
        </w:rPr>
        <w:t>may</w:t>
      </w:r>
      <w:r w:rsidR="00C85248">
        <w:rPr>
          <w:rFonts w:ascii="Arial" w:hAnsi="Arial"/>
          <w:kern w:val="0"/>
          <w:sz w:val="20"/>
          <w:szCs w:val="20"/>
        </w:rPr>
        <w:t xml:space="preserve"> be multiplexed into one MAC </w:t>
      </w:r>
      <w:r w:rsidR="007B033D">
        <w:rPr>
          <w:rFonts w:ascii="Arial" w:hAnsi="Arial"/>
          <w:kern w:val="0"/>
          <w:sz w:val="20"/>
          <w:szCs w:val="20"/>
        </w:rPr>
        <w:t>PDU</w:t>
      </w:r>
      <w:r w:rsidR="00883910">
        <w:rPr>
          <w:rFonts w:ascii="Arial" w:hAnsi="Arial"/>
          <w:kern w:val="0"/>
          <w:sz w:val="20"/>
          <w:szCs w:val="20"/>
        </w:rPr>
        <w:t xml:space="preserve"> according to the text below from TS38.331:</w:t>
      </w:r>
      <w:r w:rsidR="00C85248">
        <w:rPr>
          <w:rFonts w:ascii="Arial" w:hAnsi="Arial"/>
          <w:kern w:val="0"/>
          <w:sz w:val="20"/>
          <w:szCs w:val="20"/>
        </w:rPr>
        <w:t xml:space="preserve">  </w:t>
      </w:r>
      <w:r w:rsidR="00295C58">
        <w:rPr>
          <w:rFonts w:ascii="Arial" w:hAnsi="Arial"/>
          <w:kern w:val="0"/>
          <w:sz w:val="20"/>
          <w:szCs w:val="20"/>
        </w:rPr>
        <w:t xml:space="preserve"> </w:t>
      </w:r>
    </w:p>
    <w:tbl>
      <w:tblPr>
        <w:tblStyle w:val="TableGrid"/>
        <w:tblW w:w="0" w:type="auto"/>
        <w:tblLook w:val="04A0" w:firstRow="1" w:lastRow="0" w:firstColumn="1" w:lastColumn="0" w:noHBand="0" w:noVBand="1"/>
      </w:tblPr>
      <w:tblGrid>
        <w:gridCol w:w="9629"/>
      </w:tblGrid>
      <w:tr w:rsidR="00C90837" w:rsidTr="00C90837">
        <w:tc>
          <w:tcPr>
            <w:tcW w:w="9629" w:type="dxa"/>
          </w:tcPr>
          <w:p w:rsidR="00C85248" w:rsidRPr="0096519C" w:rsidRDefault="00C85248" w:rsidP="00C85248">
            <w:pPr>
              <w:pStyle w:val="B1"/>
              <w:rPr>
                <w:lang w:val="en-GB"/>
              </w:rPr>
            </w:pPr>
            <w:r w:rsidRPr="0096519C">
              <w:rPr>
                <w:lang w:val="en-GB"/>
              </w:rPr>
              <w:t>-</w:t>
            </w:r>
            <w:r w:rsidRPr="0096519C">
              <w:rPr>
                <w:lang w:val="en-GB"/>
              </w:rPr>
              <w:tab/>
              <w:t>SRB0 is for RRC messages using the CCCH logical channel;</w:t>
            </w:r>
          </w:p>
          <w:p w:rsidR="00C85248" w:rsidRPr="0096519C" w:rsidRDefault="00C85248" w:rsidP="00C85248">
            <w:pPr>
              <w:pStyle w:val="B1"/>
              <w:rPr>
                <w:lang w:val="en-GB"/>
              </w:rPr>
            </w:pPr>
            <w:r w:rsidRPr="0096519C">
              <w:rPr>
                <w:lang w:val="en-GB"/>
              </w:rPr>
              <w:t>-</w:t>
            </w:r>
            <w:r w:rsidRPr="0096519C">
              <w:rPr>
                <w:lang w:val="en-GB"/>
              </w:rPr>
              <w:tab/>
              <w:t>SRB1 is for RRC messages (which may include a piggybacked NAS message) as well as for NAS messages prior to the establishment of SRB2, all using DCCH logical channel;</w:t>
            </w:r>
          </w:p>
          <w:p w:rsidR="00C85248" w:rsidRPr="0096519C" w:rsidRDefault="00C85248" w:rsidP="00C85248">
            <w:pPr>
              <w:pStyle w:val="B1"/>
              <w:rPr>
                <w:lang w:val="en-GB"/>
              </w:rPr>
            </w:pPr>
            <w:r w:rsidRPr="0096519C">
              <w:rPr>
                <w:lang w:val="en-GB"/>
              </w:rPr>
              <w:t>-</w:t>
            </w:r>
            <w:r w:rsidRPr="0096519C">
              <w:rPr>
                <w:lang w:val="en-GB"/>
              </w:rPr>
              <w:tab/>
              <w:t>SRB2 is for NAS messages, all using DCCH logical channel. SRB2 has a lower priority than SRB1 and may be configured by the network after AS security activation;</w:t>
            </w:r>
          </w:p>
          <w:p w:rsidR="00C85248" w:rsidRPr="0096519C" w:rsidRDefault="00C85248" w:rsidP="00C85248">
            <w:pPr>
              <w:pStyle w:val="B1"/>
              <w:rPr>
                <w:lang w:val="en-GB"/>
              </w:rPr>
            </w:pPr>
            <w:r w:rsidRPr="0096519C">
              <w:rPr>
                <w:lang w:val="en-GB"/>
              </w:rPr>
              <w:t>-</w:t>
            </w:r>
            <w:r w:rsidRPr="0096519C">
              <w:rPr>
                <w:lang w:val="en-GB"/>
              </w:rPr>
              <w:tab/>
              <w:t>SRB3 is for specific RRC messages when UE is in (NG)EN-DC or NR-DC, all using DCCH logical channel.</w:t>
            </w:r>
          </w:p>
          <w:p w:rsidR="00C85248" w:rsidRPr="0096519C" w:rsidRDefault="00C85248" w:rsidP="00C85248">
            <w:r w:rsidRPr="0096519C">
              <w:t xml:space="preserve">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w:t>
            </w:r>
            <w:r w:rsidRPr="0096519C">
              <w:lastRenderedPageBreak/>
              <w:t>resume.</w:t>
            </w:r>
          </w:p>
          <w:p w:rsidR="00C90837" w:rsidRPr="00C85248" w:rsidRDefault="00C85248" w:rsidP="00C85248">
            <w:pPr>
              <w:pStyle w:val="NO"/>
              <w:rPr>
                <w:lang w:val="en-GB"/>
              </w:rPr>
            </w:pPr>
            <w:r w:rsidRPr="0096519C">
              <w:rPr>
                <w:lang w:val="en-GB"/>
              </w:rPr>
              <w:t>NOTE 1:</w:t>
            </w:r>
            <w:r w:rsidRPr="0096519C">
              <w:rPr>
                <w:lang w:val="en-GB"/>
              </w:rPr>
              <w:tab/>
              <w:t>The NAS messages transferred via SRB2 are also contained in RRC messages, which however do not include any RRC protocol control information.</w:t>
            </w:r>
          </w:p>
        </w:tc>
      </w:tr>
    </w:tbl>
    <w:p w:rsidR="00883910" w:rsidRDefault="00883910" w:rsidP="00E80BB0">
      <w:pPr>
        <w:widowControl/>
        <w:spacing w:after="120" w:line="240" w:lineRule="atLeast"/>
        <w:rPr>
          <w:rFonts w:ascii="Arial" w:hAnsi="Arial"/>
          <w:kern w:val="0"/>
          <w:sz w:val="20"/>
          <w:szCs w:val="20"/>
        </w:rPr>
      </w:pPr>
      <w:r>
        <w:rPr>
          <w:rFonts w:ascii="Arial" w:hAnsi="Arial"/>
          <w:kern w:val="0"/>
          <w:sz w:val="20"/>
          <w:szCs w:val="20"/>
        </w:rPr>
        <w:lastRenderedPageBreak/>
        <w:t>Hence It necessary to clarify how to choose the CAPC if SRB1 and SRB2 with different CAPC are multiplexed into on MAC PDU.</w:t>
      </w:r>
    </w:p>
    <w:p w:rsidR="00E80BB0" w:rsidRDefault="00EA227F" w:rsidP="00E80BB0">
      <w:pPr>
        <w:widowControl/>
        <w:spacing w:after="120" w:line="240" w:lineRule="atLeast"/>
        <w:rPr>
          <w:rFonts w:ascii="Arial" w:hAnsi="Arial"/>
          <w:kern w:val="0"/>
          <w:sz w:val="20"/>
          <w:szCs w:val="20"/>
        </w:rPr>
      </w:pPr>
      <w:r>
        <w:rPr>
          <w:rFonts w:ascii="Arial" w:hAnsi="Arial"/>
          <w:kern w:val="0"/>
          <w:sz w:val="20"/>
          <w:szCs w:val="20"/>
        </w:rPr>
        <w:t>Following the spirit of not delaying the essential RRC message delivery, it make</w:t>
      </w:r>
      <w:r w:rsidR="00876A72">
        <w:rPr>
          <w:rFonts w:ascii="Arial" w:hAnsi="Arial"/>
          <w:kern w:val="0"/>
          <w:sz w:val="20"/>
          <w:szCs w:val="20"/>
        </w:rPr>
        <w:t>s</w:t>
      </w:r>
      <w:r>
        <w:rPr>
          <w:rFonts w:ascii="Arial" w:hAnsi="Arial"/>
          <w:kern w:val="0"/>
          <w:sz w:val="20"/>
          <w:szCs w:val="20"/>
        </w:rPr>
        <w:t xml:space="preserve"> sense that SRB1 CAPC</w:t>
      </w:r>
      <w:r w:rsidR="00E80BB0">
        <w:rPr>
          <w:rFonts w:ascii="Arial" w:hAnsi="Arial"/>
          <w:kern w:val="0"/>
          <w:sz w:val="20"/>
          <w:szCs w:val="20"/>
        </w:rPr>
        <w:t>=1</w:t>
      </w:r>
      <w:r>
        <w:rPr>
          <w:rFonts w:ascii="Arial" w:hAnsi="Arial"/>
          <w:kern w:val="0"/>
          <w:sz w:val="20"/>
          <w:szCs w:val="20"/>
        </w:rPr>
        <w:t xml:space="preserve"> is chose</w:t>
      </w:r>
      <w:r w:rsidR="00FE0477">
        <w:rPr>
          <w:rFonts w:ascii="Arial" w:hAnsi="Arial"/>
          <w:kern w:val="0"/>
          <w:sz w:val="20"/>
          <w:szCs w:val="20"/>
        </w:rPr>
        <w:t>n</w:t>
      </w:r>
      <w:r>
        <w:rPr>
          <w:rFonts w:ascii="Arial" w:hAnsi="Arial"/>
          <w:kern w:val="0"/>
          <w:sz w:val="20"/>
          <w:szCs w:val="20"/>
        </w:rPr>
        <w:t xml:space="preserve"> in this</w:t>
      </w:r>
      <w:r w:rsidR="00E80BB0">
        <w:rPr>
          <w:rFonts w:ascii="Arial" w:hAnsi="Arial"/>
          <w:kern w:val="0"/>
          <w:sz w:val="20"/>
          <w:szCs w:val="20"/>
        </w:rPr>
        <w:t xml:space="preserve"> case</w:t>
      </w:r>
    </w:p>
    <w:p w:rsidR="007B033D" w:rsidRDefault="007B033D" w:rsidP="00E80BB0">
      <w:pPr>
        <w:widowControl/>
        <w:spacing w:after="120" w:line="240" w:lineRule="atLeast"/>
        <w:rPr>
          <w:rFonts w:ascii="Arial" w:hAnsi="Arial"/>
          <w:b/>
          <w:kern w:val="0"/>
          <w:sz w:val="20"/>
          <w:szCs w:val="20"/>
        </w:rPr>
      </w:pPr>
      <w:r w:rsidRPr="007B033D">
        <w:rPr>
          <w:rFonts w:ascii="Arial" w:hAnsi="Arial" w:hint="eastAsia"/>
          <w:b/>
          <w:kern w:val="0"/>
          <w:sz w:val="20"/>
          <w:szCs w:val="20"/>
        </w:rPr>
        <w:t xml:space="preserve">Proposal </w:t>
      </w:r>
      <w:r w:rsidR="00835FEB">
        <w:rPr>
          <w:rFonts w:ascii="Arial" w:hAnsi="Arial"/>
          <w:b/>
          <w:kern w:val="0"/>
          <w:sz w:val="20"/>
          <w:szCs w:val="20"/>
        </w:rPr>
        <w:t>1</w:t>
      </w:r>
      <w:r w:rsidRPr="007B033D">
        <w:rPr>
          <w:rFonts w:ascii="Arial" w:hAnsi="Arial" w:hint="eastAsia"/>
          <w:b/>
          <w:kern w:val="0"/>
          <w:sz w:val="20"/>
          <w:szCs w:val="20"/>
        </w:rPr>
        <w:t xml:space="preserve">: </w:t>
      </w:r>
      <w:r w:rsidRPr="007B033D">
        <w:rPr>
          <w:rFonts w:ascii="Arial" w:hAnsi="Arial"/>
          <w:b/>
          <w:kern w:val="0"/>
          <w:sz w:val="20"/>
          <w:szCs w:val="20"/>
        </w:rPr>
        <w:t xml:space="preserve">For UL CG, if </w:t>
      </w:r>
      <w:r w:rsidR="00AC45F6">
        <w:rPr>
          <w:rFonts w:ascii="Arial" w:hAnsi="Arial"/>
          <w:b/>
          <w:kern w:val="0"/>
          <w:sz w:val="20"/>
          <w:szCs w:val="20"/>
        </w:rPr>
        <w:t xml:space="preserve">SDUs from more than one </w:t>
      </w:r>
      <w:r w:rsidRPr="007B033D">
        <w:rPr>
          <w:rFonts w:ascii="Arial" w:hAnsi="Arial"/>
          <w:b/>
          <w:kern w:val="0"/>
          <w:sz w:val="20"/>
          <w:szCs w:val="20"/>
        </w:rPr>
        <w:t xml:space="preserve">DCCH </w:t>
      </w:r>
      <w:r w:rsidR="00AC45F6">
        <w:rPr>
          <w:rFonts w:ascii="Arial" w:hAnsi="Arial"/>
          <w:b/>
          <w:kern w:val="0"/>
          <w:sz w:val="20"/>
          <w:szCs w:val="20"/>
        </w:rPr>
        <w:t>are</w:t>
      </w:r>
      <w:r w:rsidRPr="007B033D">
        <w:rPr>
          <w:rFonts w:ascii="Arial" w:hAnsi="Arial"/>
          <w:b/>
          <w:kern w:val="0"/>
          <w:sz w:val="20"/>
          <w:szCs w:val="20"/>
        </w:rPr>
        <w:t xml:space="preserve"> included in MAC PDU, UE select</w:t>
      </w:r>
      <w:r w:rsidR="000A78B7">
        <w:rPr>
          <w:rFonts w:ascii="Arial" w:hAnsi="Arial"/>
          <w:b/>
          <w:kern w:val="0"/>
          <w:sz w:val="20"/>
          <w:szCs w:val="20"/>
        </w:rPr>
        <w:t>s</w:t>
      </w:r>
      <w:r w:rsidRPr="007B033D">
        <w:rPr>
          <w:rFonts w:ascii="Arial" w:hAnsi="Arial"/>
          <w:b/>
          <w:kern w:val="0"/>
          <w:sz w:val="20"/>
          <w:szCs w:val="20"/>
        </w:rPr>
        <w:t xml:space="preserve"> the </w:t>
      </w:r>
      <w:r>
        <w:rPr>
          <w:rFonts w:ascii="Arial" w:eastAsia="Arial Unicode MS" w:hAnsi="Arial"/>
          <w:b/>
          <w:kern w:val="0"/>
          <w:sz w:val="20"/>
          <w:szCs w:val="20"/>
        </w:rPr>
        <w:t>lowest</w:t>
      </w:r>
      <w:r w:rsidRPr="007B033D">
        <w:rPr>
          <w:rFonts w:ascii="Arial" w:eastAsia="Arial Unicode MS" w:hAnsi="Arial"/>
          <w:b/>
          <w:kern w:val="0"/>
          <w:sz w:val="20"/>
          <w:szCs w:val="20"/>
        </w:rPr>
        <w:t xml:space="preserve"> CAPC index</w:t>
      </w:r>
      <w:r w:rsidRPr="007B033D">
        <w:rPr>
          <w:rFonts w:ascii="Arial" w:hAnsi="Arial"/>
          <w:b/>
          <w:kern w:val="0"/>
          <w:sz w:val="20"/>
          <w:szCs w:val="20"/>
        </w:rPr>
        <w:t xml:space="preserve"> of </w:t>
      </w:r>
      <w:r w:rsidR="00F769E4">
        <w:rPr>
          <w:rFonts w:ascii="Arial" w:hAnsi="Arial"/>
          <w:b/>
          <w:kern w:val="0"/>
          <w:sz w:val="20"/>
          <w:szCs w:val="20"/>
        </w:rPr>
        <w:t xml:space="preserve">these </w:t>
      </w:r>
      <w:r w:rsidRPr="007B033D">
        <w:rPr>
          <w:rFonts w:ascii="Arial" w:hAnsi="Arial"/>
          <w:b/>
          <w:kern w:val="0"/>
          <w:sz w:val="20"/>
          <w:szCs w:val="20"/>
        </w:rPr>
        <w:t>DCCH</w:t>
      </w:r>
      <w:r w:rsidR="00F769E4">
        <w:rPr>
          <w:rFonts w:ascii="Arial" w:hAnsi="Arial"/>
          <w:b/>
          <w:kern w:val="0"/>
          <w:sz w:val="20"/>
          <w:szCs w:val="20"/>
        </w:rPr>
        <w:t xml:space="preserve"> SDU</w:t>
      </w:r>
      <w:r w:rsidR="00FE0477">
        <w:rPr>
          <w:rFonts w:ascii="Arial" w:hAnsi="Arial"/>
          <w:b/>
          <w:kern w:val="0"/>
          <w:sz w:val="20"/>
          <w:szCs w:val="20"/>
        </w:rPr>
        <w:t>s</w:t>
      </w:r>
    </w:p>
    <w:p w:rsidR="00AC45F6" w:rsidRPr="007B033D" w:rsidRDefault="00AC45F6" w:rsidP="007B033D">
      <w:pPr>
        <w:widowControl/>
        <w:spacing w:before="60" w:after="120" w:line="240" w:lineRule="atLeast"/>
        <w:rPr>
          <w:rFonts w:ascii="Arial" w:hAnsi="Arial"/>
          <w:b/>
          <w:kern w:val="0"/>
          <w:sz w:val="20"/>
          <w:szCs w:val="20"/>
        </w:rPr>
      </w:pPr>
    </w:p>
    <w:p w:rsidR="00AC45F6" w:rsidRPr="002C6C08" w:rsidRDefault="00AC45F6" w:rsidP="00AC45F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multiplexing SRB</w:t>
      </w:r>
      <w:r w:rsidR="00DE0D0F">
        <w:rPr>
          <w:rFonts w:ascii="Arial" w:hAnsi="Arial"/>
          <w:kern w:val="0"/>
          <w:sz w:val="28"/>
          <w:szCs w:val="20"/>
        </w:rPr>
        <w:t>2</w:t>
      </w:r>
      <w:r>
        <w:rPr>
          <w:rFonts w:ascii="Arial" w:hAnsi="Arial"/>
          <w:kern w:val="0"/>
          <w:sz w:val="28"/>
          <w:szCs w:val="20"/>
        </w:rPr>
        <w:t xml:space="preserve"> with DRB having higher priority CAPC </w:t>
      </w:r>
    </w:p>
    <w:p w:rsidR="00AC45F6" w:rsidRDefault="009F162B" w:rsidP="00AC45F6">
      <w:pPr>
        <w:widowControl/>
        <w:tabs>
          <w:tab w:val="left" w:pos="1808"/>
        </w:tabs>
        <w:spacing w:after="120" w:line="240" w:lineRule="atLeast"/>
        <w:rPr>
          <w:rFonts w:ascii="Arial" w:hAnsi="Arial"/>
          <w:kern w:val="0"/>
          <w:sz w:val="20"/>
          <w:szCs w:val="20"/>
        </w:rPr>
      </w:pPr>
      <w:r>
        <w:rPr>
          <w:rFonts w:ascii="Arial" w:hAnsi="Arial"/>
          <w:kern w:val="0"/>
          <w:sz w:val="20"/>
          <w:szCs w:val="20"/>
        </w:rPr>
        <w:t>Because the</w:t>
      </w:r>
      <w:r w:rsidRPr="00280D71">
        <w:rPr>
          <w:rFonts w:ascii="Arial" w:hAnsi="Arial"/>
          <w:kern w:val="0"/>
          <w:sz w:val="20"/>
          <w:szCs w:val="20"/>
        </w:rPr>
        <w:t xml:space="preserve"> CAPC of SRB2 is configurable</w:t>
      </w:r>
      <w:r>
        <w:rPr>
          <w:rFonts w:ascii="Arial" w:hAnsi="Arial"/>
          <w:kern w:val="0"/>
          <w:sz w:val="20"/>
          <w:szCs w:val="20"/>
        </w:rPr>
        <w:t>,</w:t>
      </w:r>
      <w:r w:rsidRPr="00280D71">
        <w:rPr>
          <w:rFonts w:ascii="Arial" w:hAnsi="Arial"/>
          <w:kern w:val="0"/>
          <w:sz w:val="20"/>
          <w:szCs w:val="20"/>
        </w:rPr>
        <w:t xml:space="preserve"> </w:t>
      </w:r>
      <w:r w:rsidR="00AC45F6" w:rsidRPr="00280D71">
        <w:rPr>
          <w:rFonts w:ascii="Arial" w:hAnsi="Arial"/>
          <w:kern w:val="0"/>
          <w:sz w:val="20"/>
          <w:szCs w:val="20"/>
        </w:rPr>
        <w:t xml:space="preserve">It </w:t>
      </w:r>
      <w:r w:rsidR="00C7695A" w:rsidRPr="00280D71">
        <w:rPr>
          <w:rFonts w:ascii="Arial" w:hAnsi="Arial"/>
          <w:kern w:val="0"/>
          <w:sz w:val="20"/>
          <w:szCs w:val="20"/>
        </w:rPr>
        <w:t>bec</w:t>
      </w:r>
      <w:r w:rsidR="00876A72">
        <w:rPr>
          <w:rFonts w:ascii="Arial" w:hAnsi="Arial"/>
          <w:kern w:val="0"/>
          <w:sz w:val="20"/>
          <w:szCs w:val="20"/>
        </w:rPr>
        <w:t>o</w:t>
      </w:r>
      <w:r w:rsidR="00C7695A" w:rsidRPr="00280D71">
        <w:rPr>
          <w:rFonts w:ascii="Arial" w:hAnsi="Arial"/>
          <w:kern w:val="0"/>
          <w:sz w:val="20"/>
          <w:szCs w:val="20"/>
        </w:rPr>
        <w:t>me</w:t>
      </w:r>
      <w:r w:rsidR="00A66D2B">
        <w:rPr>
          <w:rFonts w:ascii="Arial" w:hAnsi="Arial"/>
          <w:kern w:val="0"/>
          <w:sz w:val="20"/>
          <w:szCs w:val="20"/>
        </w:rPr>
        <w:t>s</w:t>
      </w:r>
      <w:r w:rsidR="00AC45F6" w:rsidRPr="00280D71">
        <w:rPr>
          <w:rFonts w:ascii="Arial" w:hAnsi="Arial"/>
          <w:kern w:val="0"/>
          <w:sz w:val="20"/>
          <w:szCs w:val="20"/>
        </w:rPr>
        <w:t xml:space="preserve"> possible that the </w:t>
      </w:r>
      <w:r w:rsidR="00AC45F6">
        <w:rPr>
          <w:rFonts w:ascii="Arial" w:hAnsi="Arial"/>
          <w:kern w:val="0"/>
          <w:sz w:val="20"/>
          <w:szCs w:val="20"/>
        </w:rPr>
        <w:t xml:space="preserve">DRB </w:t>
      </w:r>
      <w:r w:rsidR="00AC45F6" w:rsidRPr="00280D71">
        <w:rPr>
          <w:rFonts w:ascii="Arial" w:hAnsi="Arial"/>
          <w:kern w:val="0"/>
          <w:sz w:val="20"/>
          <w:szCs w:val="20"/>
        </w:rPr>
        <w:t>data has higher priority</w:t>
      </w:r>
      <w:r w:rsidR="00DE0D0F">
        <w:rPr>
          <w:rFonts w:ascii="Arial" w:hAnsi="Arial"/>
          <w:kern w:val="0"/>
          <w:sz w:val="20"/>
          <w:szCs w:val="20"/>
        </w:rPr>
        <w:t xml:space="preserve"> CAPC</w:t>
      </w:r>
      <w:r w:rsidR="00AC45F6" w:rsidRPr="00280D71">
        <w:rPr>
          <w:rFonts w:ascii="Arial" w:hAnsi="Arial"/>
          <w:kern w:val="0"/>
          <w:sz w:val="20"/>
          <w:szCs w:val="20"/>
        </w:rPr>
        <w:t xml:space="preserve"> than SRB</w:t>
      </w:r>
      <w:r w:rsidR="00AC45F6">
        <w:rPr>
          <w:rFonts w:ascii="Arial" w:hAnsi="Arial"/>
          <w:kern w:val="0"/>
          <w:sz w:val="20"/>
          <w:szCs w:val="20"/>
        </w:rPr>
        <w:t>2</w:t>
      </w:r>
      <w:r w:rsidR="00E80BB0">
        <w:rPr>
          <w:rFonts w:ascii="Arial" w:hAnsi="Arial"/>
          <w:kern w:val="0"/>
          <w:sz w:val="20"/>
          <w:szCs w:val="20"/>
        </w:rPr>
        <w:t xml:space="preserve">, e.g. CAPC index of </w:t>
      </w:r>
      <w:r w:rsidR="006C5972">
        <w:rPr>
          <w:rFonts w:ascii="Arial" w:hAnsi="Arial"/>
          <w:kern w:val="0"/>
          <w:sz w:val="20"/>
          <w:szCs w:val="20"/>
        </w:rPr>
        <w:t>DRB1</w:t>
      </w:r>
      <w:r w:rsidR="00E80BB0">
        <w:rPr>
          <w:rFonts w:ascii="Arial" w:hAnsi="Arial"/>
          <w:kern w:val="0"/>
          <w:sz w:val="20"/>
          <w:szCs w:val="20"/>
        </w:rPr>
        <w:t xml:space="preserve"> is 1 and CAPC index of SRB2 is configured as 2</w:t>
      </w:r>
      <w:r w:rsidR="00AC45F6" w:rsidRPr="00280D71">
        <w:rPr>
          <w:rFonts w:ascii="Arial" w:hAnsi="Arial"/>
          <w:kern w:val="0"/>
          <w:sz w:val="20"/>
          <w:szCs w:val="20"/>
        </w:rPr>
        <w:t xml:space="preserve">,  </w:t>
      </w:r>
      <w:r w:rsidR="00AC45F6">
        <w:rPr>
          <w:rFonts w:ascii="Arial" w:hAnsi="Arial"/>
          <w:kern w:val="0"/>
          <w:sz w:val="20"/>
          <w:szCs w:val="20"/>
        </w:rPr>
        <w:t xml:space="preserve">it needs to clarify </w:t>
      </w:r>
      <w:r w:rsidR="003D6389">
        <w:rPr>
          <w:rFonts w:ascii="Arial" w:hAnsi="Arial"/>
          <w:kern w:val="0"/>
          <w:sz w:val="20"/>
          <w:szCs w:val="20"/>
        </w:rPr>
        <w:t>whether</w:t>
      </w:r>
      <w:r w:rsidR="00AC45F6">
        <w:rPr>
          <w:rFonts w:ascii="Arial" w:hAnsi="Arial"/>
          <w:kern w:val="0"/>
          <w:sz w:val="20"/>
          <w:szCs w:val="20"/>
        </w:rPr>
        <w:t xml:space="preserve"> the agreement made in RAN2 #108 meeting</w:t>
      </w:r>
      <w:r w:rsidR="003D6389">
        <w:rPr>
          <w:rFonts w:ascii="Arial" w:hAnsi="Arial"/>
          <w:kern w:val="0"/>
          <w:sz w:val="20"/>
          <w:szCs w:val="20"/>
        </w:rPr>
        <w:t xml:space="preserve"> is still valid in this case</w:t>
      </w:r>
      <w:r w:rsidR="00E80BB0">
        <w:rPr>
          <w:rFonts w:ascii="Arial" w:hAnsi="Arial"/>
          <w:kern w:val="0"/>
          <w:sz w:val="20"/>
          <w:szCs w:val="20"/>
        </w:rPr>
        <w:t xml:space="preserve">, i.e. </w:t>
      </w:r>
      <w:r w:rsidRPr="00987299">
        <w:rPr>
          <w:rFonts w:ascii="Arial" w:eastAsia="Arial Unicode MS" w:hAnsi="Arial"/>
          <w:kern w:val="0"/>
          <w:sz w:val="20"/>
          <w:szCs w:val="20"/>
        </w:rPr>
        <w:t xml:space="preserve">UE </w:t>
      </w:r>
      <w:r>
        <w:rPr>
          <w:rFonts w:ascii="Arial" w:eastAsia="Arial Unicode MS" w:hAnsi="Arial"/>
          <w:kern w:val="0"/>
          <w:sz w:val="20"/>
          <w:szCs w:val="20"/>
        </w:rPr>
        <w:t xml:space="preserve">still </w:t>
      </w:r>
      <w:r w:rsidRPr="00987299">
        <w:rPr>
          <w:rFonts w:ascii="Arial" w:eastAsia="Arial Unicode MS" w:hAnsi="Arial"/>
          <w:kern w:val="0"/>
          <w:sz w:val="20"/>
          <w:szCs w:val="20"/>
        </w:rPr>
        <w:t>select</w:t>
      </w:r>
      <w:r>
        <w:rPr>
          <w:rFonts w:ascii="Arial" w:eastAsia="Arial Unicode MS" w:hAnsi="Arial"/>
          <w:kern w:val="0"/>
          <w:sz w:val="20"/>
          <w:szCs w:val="20"/>
        </w:rPr>
        <w:t>s</w:t>
      </w:r>
      <w:r w:rsidRPr="00987299">
        <w:rPr>
          <w:rFonts w:ascii="Arial" w:eastAsia="Arial Unicode MS" w:hAnsi="Arial"/>
          <w:kern w:val="0"/>
          <w:sz w:val="20"/>
          <w:szCs w:val="20"/>
        </w:rPr>
        <w:t xml:space="preserve"> the CAPC index of </w:t>
      </w:r>
      <w:r>
        <w:rPr>
          <w:rFonts w:ascii="Arial" w:eastAsia="Arial Unicode MS" w:hAnsi="Arial"/>
          <w:kern w:val="0"/>
          <w:sz w:val="20"/>
          <w:szCs w:val="20"/>
        </w:rPr>
        <w:t>SRB2</w:t>
      </w:r>
      <w:r w:rsidDel="009F162B">
        <w:rPr>
          <w:rFonts w:ascii="Arial" w:hAnsi="Arial"/>
          <w:kern w:val="0"/>
          <w:sz w:val="20"/>
          <w:szCs w:val="20"/>
        </w:rPr>
        <w:t xml:space="preserve"> </w:t>
      </w:r>
      <w:r>
        <w:rPr>
          <w:rFonts w:ascii="Arial" w:hAnsi="Arial"/>
          <w:kern w:val="0"/>
          <w:sz w:val="20"/>
          <w:szCs w:val="20"/>
        </w:rPr>
        <w:t>and ignore the higher priority CAPC of the DRB data</w:t>
      </w:r>
      <w:r w:rsidR="003D6389">
        <w:rPr>
          <w:rFonts w:ascii="Arial" w:hAnsi="Arial"/>
          <w:kern w:val="0"/>
          <w:sz w:val="20"/>
          <w:szCs w:val="20"/>
        </w:rPr>
        <w:t>.</w:t>
      </w:r>
      <w:r w:rsidR="00E80BB0">
        <w:rPr>
          <w:rFonts w:ascii="Arial" w:hAnsi="Arial"/>
          <w:kern w:val="0"/>
          <w:sz w:val="20"/>
          <w:szCs w:val="20"/>
        </w:rPr>
        <w:t xml:space="preserve"> </w:t>
      </w:r>
    </w:p>
    <w:p w:rsidR="003D6389" w:rsidRDefault="003F37D3" w:rsidP="00AC45F6">
      <w:pPr>
        <w:widowControl/>
        <w:spacing w:before="60" w:after="120" w:line="240" w:lineRule="atLeast"/>
        <w:rPr>
          <w:rFonts w:ascii="Arial" w:hAnsi="Arial"/>
          <w:kern w:val="0"/>
          <w:sz w:val="20"/>
          <w:szCs w:val="20"/>
        </w:rPr>
      </w:pPr>
      <w:r w:rsidRPr="00A66D2B">
        <w:rPr>
          <w:rFonts w:ascii="Arial" w:hAnsi="Arial"/>
          <w:kern w:val="0"/>
          <w:sz w:val="20"/>
          <w:szCs w:val="20"/>
        </w:rPr>
        <w:t xml:space="preserve">On one hand, </w:t>
      </w:r>
      <w:r w:rsidR="00A66D2B">
        <w:rPr>
          <w:rFonts w:ascii="Arial" w:hAnsi="Arial"/>
          <w:kern w:val="0"/>
          <w:sz w:val="20"/>
          <w:szCs w:val="20"/>
        </w:rPr>
        <w:t xml:space="preserve">the </w:t>
      </w:r>
      <w:r w:rsidR="00202B17">
        <w:rPr>
          <w:rFonts w:ascii="Arial" w:hAnsi="Arial"/>
          <w:kern w:val="0"/>
          <w:sz w:val="20"/>
          <w:szCs w:val="20"/>
        </w:rPr>
        <w:t>SRB</w:t>
      </w:r>
      <w:r w:rsidR="009F162B">
        <w:rPr>
          <w:rFonts w:ascii="Arial" w:hAnsi="Arial"/>
          <w:kern w:val="0"/>
          <w:sz w:val="20"/>
          <w:szCs w:val="20"/>
        </w:rPr>
        <w:t>2</w:t>
      </w:r>
      <w:r w:rsidR="00202B17">
        <w:rPr>
          <w:rFonts w:ascii="Arial" w:hAnsi="Arial"/>
          <w:kern w:val="0"/>
          <w:sz w:val="20"/>
          <w:szCs w:val="20"/>
        </w:rPr>
        <w:t xml:space="preserve"> data might be </w:t>
      </w:r>
      <w:r w:rsidR="00B93D7E">
        <w:rPr>
          <w:rFonts w:ascii="Arial" w:hAnsi="Arial"/>
          <w:kern w:val="0"/>
          <w:sz w:val="20"/>
          <w:szCs w:val="20"/>
        </w:rPr>
        <w:t xml:space="preserve">a small portion of the whole MAC PDU, and the DRB data is the main payload and have </w:t>
      </w:r>
      <w:r w:rsidR="00A66D2B">
        <w:rPr>
          <w:rFonts w:ascii="Arial" w:hAnsi="Arial"/>
          <w:kern w:val="0"/>
          <w:sz w:val="20"/>
          <w:szCs w:val="20"/>
        </w:rPr>
        <w:t>very high priority</w:t>
      </w:r>
      <w:r w:rsidR="00B93D7E">
        <w:rPr>
          <w:rFonts w:ascii="Arial" w:hAnsi="Arial"/>
          <w:kern w:val="0"/>
          <w:sz w:val="20"/>
          <w:szCs w:val="20"/>
        </w:rPr>
        <w:t>. If SRB</w:t>
      </w:r>
      <w:r w:rsidR="000C142B">
        <w:rPr>
          <w:rFonts w:ascii="Arial" w:hAnsi="Arial"/>
          <w:kern w:val="0"/>
          <w:sz w:val="20"/>
          <w:szCs w:val="20"/>
        </w:rPr>
        <w:t>2</w:t>
      </w:r>
      <w:r w:rsidR="00B93D7E">
        <w:rPr>
          <w:rFonts w:ascii="Arial" w:hAnsi="Arial"/>
          <w:kern w:val="0"/>
          <w:sz w:val="20"/>
          <w:szCs w:val="20"/>
        </w:rPr>
        <w:t xml:space="preserve"> CAPC is used, it may encourage the UE to </w:t>
      </w:r>
      <w:r w:rsidR="00361611">
        <w:rPr>
          <w:rFonts w:ascii="Arial" w:hAnsi="Arial"/>
          <w:kern w:val="0"/>
          <w:sz w:val="20"/>
          <w:szCs w:val="20"/>
        </w:rPr>
        <w:t xml:space="preserve">do padding instead </w:t>
      </w:r>
      <w:r w:rsidR="002C143E">
        <w:rPr>
          <w:rFonts w:ascii="Arial" w:hAnsi="Arial"/>
          <w:kern w:val="0"/>
          <w:sz w:val="20"/>
          <w:szCs w:val="20"/>
        </w:rPr>
        <w:t>of multiplexing</w:t>
      </w:r>
      <w:r w:rsidR="00361611">
        <w:rPr>
          <w:rFonts w:ascii="Arial" w:hAnsi="Arial"/>
          <w:kern w:val="0"/>
          <w:sz w:val="20"/>
          <w:szCs w:val="20"/>
        </w:rPr>
        <w:t xml:space="preserve"> data</w:t>
      </w:r>
      <w:r w:rsidR="00B93D7E">
        <w:rPr>
          <w:rFonts w:ascii="Arial" w:hAnsi="Arial"/>
          <w:kern w:val="0"/>
          <w:sz w:val="20"/>
          <w:szCs w:val="20"/>
        </w:rPr>
        <w:t>.</w:t>
      </w:r>
      <w:r w:rsidR="000A78B7">
        <w:rPr>
          <w:rFonts w:ascii="Arial" w:hAnsi="Arial"/>
          <w:kern w:val="0"/>
          <w:sz w:val="20"/>
          <w:szCs w:val="20"/>
        </w:rPr>
        <w:t xml:space="preserve"> One way to solve this is to select between lowest priority of DTCH</w:t>
      </w:r>
      <w:r w:rsidR="00F46997">
        <w:rPr>
          <w:rFonts w:ascii="Arial" w:hAnsi="Arial"/>
          <w:kern w:val="0"/>
          <w:sz w:val="20"/>
          <w:szCs w:val="20"/>
        </w:rPr>
        <w:t>s</w:t>
      </w:r>
      <w:r w:rsidR="000A78B7">
        <w:rPr>
          <w:rFonts w:ascii="Arial" w:hAnsi="Arial"/>
          <w:kern w:val="0"/>
          <w:sz w:val="20"/>
          <w:szCs w:val="20"/>
        </w:rPr>
        <w:t xml:space="preserve"> and highest priority of DCCH</w:t>
      </w:r>
      <w:r w:rsidR="00F46997">
        <w:rPr>
          <w:rFonts w:ascii="Arial" w:hAnsi="Arial"/>
          <w:kern w:val="0"/>
          <w:sz w:val="20"/>
          <w:szCs w:val="20"/>
        </w:rPr>
        <w:t>s</w:t>
      </w:r>
      <w:r w:rsidR="000A78B7">
        <w:rPr>
          <w:rFonts w:ascii="Arial" w:hAnsi="Arial"/>
          <w:kern w:val="0"/>
          <w:sz w:val="20"/>
          <w:szCs w:val="20"/>
        </w:rPr>
        <w:t xml:space="preserve"> whichever is higher </w:t>
      </w:r>
    </w:p>
    <w:p w:rsidR="00B93D7E" w:rsidRPr="00A66D2B" w:rsidRDefault="00B93D7E" w:rsidP="00AC45F6">
      <w:pPr>
        <w:widowControl/>
        <w:spacing w:before="60" w:after="120" w:line="240" w:lineRule="atLeast"/>
        <w:rPr>
          <w:rFonts w:ascii="Arial" w:hAnsi="Arial"/>
          <w:kern w:val="0"/>
          <w:sz w:val="20"/>
          <w:szCs w:val="20"/>
        </w:rPr>
      </w:pPr>
      <w:r>
        <w:rPr>
          <w:rFonts w:ascii="Arial" w:hAnsi="Arial"/>
          <w:kern w:val="0"/>
          <w:sz w:val="20"/>
          <w:szCs w:val="20"/>
        </w:rPr>
        <w:t xml:space="preserve">On the other hand, if the </w:t>
      </w:r>
      <w:r w:rsidRPr="00B93D7E">
        <w:rPr>
          <w:rFonts w:ascii="Arial" w:hAnsi="Arial"/>
          <w:kern w:val="0"/>
          <w:sz w:val="20"/>
          <w:szCs w:val="20"/>
        </w:rPr>
        <w:t>purpose is to try to select a CAPC that with lowest priority of LCHs and meanwhile guarantee the priority of SRB</w:t>
      </w:r>
      <w:r w:rsidR="00F46997">
        <w:rPr>
          <w:rFonts w:ascii="Arial" w:hAnsi="Arial"/>
          <w:kern w:val="0"/>
          <w:sz w:val="20"/>
          <w:szCs w:val="20"/>
        </w:rPr>
        <w:t>s</w:t>
      </w:r>
      <w:r>
        <w:rPr>
          <w:rFonts w:ascii="Arial" w:hAnsi="Arial"/>
          <w:kern w:val="0"/>
          <w:sz w:val="20"/>
          <w:szCs w:val="20"/>
        </w:rPr>
        <w:t xml:space="preserve">, the agreement is still </w:t>
      </w:r>
      <w:r w:rsidR="00D02129">
        <w:rPr>
          <w:rFonts w:ascii="Arial" w:hAnsi="Arial"/>
          <w:kern w:val="0"/>
          <w:sz w:val="20"/>
          <w:szCs w:val="20"/>
        </w:rPr>
        <w:t>reasonable</w:t>
      </w:r>
      <w:r>
        <w:rPr>
          <w:rFonts w:ascii="Arial" w:hAnsi="Arial"/>
          <w:kern w:val="0"/>
          <w:sz w:val="20"/>
          <w:szCs w:val="20"/>
        </w:rPr>
        <w:t xml:space="preserve">. </w:t>
      </w:r>
      <w:r w:rsidR="002C143E">
        <w:rPr>
          <w:rFonts w:ascii="Arial" w:hAnsi="Arial"/>
          <w:kern w:val="0"/>
          <w:sz w:val="20"/>
          <w:szCs w:val="20"/>
        </w:rPr>
        <w:t>Basically,</w:t>
      </w:r>
      <w:r>
        <w:rPr>
          <w:rFonts w:ascii="Arial" w:hAnsi="Arial"/>
          <w:kern w:val="0"/>
          <w:sz w:val="20"/>
          <w:szCs w:val="20"/>
        </w:rPr>
        <w:t xml:space="preserve"> once DCCH is multiplexed in a MAC </w:t>
      </w:r>
      <w:r w:rsidR="00F46997">
        <w:rPr>
          <w:rFonts w:ascii="Arial" w:hAnsi="Arial"/>
          <w:kern w:val="0"/>
          <w:sz w:val="20"/>
          <w:szCs w:val="20"/>
        </w:rPr>
        <w:t>PDU</w:t>
      </w:r>
      <w:r>
        <w:rPr>
          <w:rFonts w:ascii="Arial" w:hAnsi="Arial"/>
          <w:kern w:val="0"/>
          <w:sz w:val="20"/>
          <w:szCs w:val="20"/>
        </w:rPr>
        <w:t>, we will ignore D</w:t>
      </w:r>
      <w:r w:rsidR="00182589">
        <w:rPr>
          <w:rFonts w:ascii="Arial" w:hAnsi="Arial"/>
          <w:kern w:val="0"/>
          <w:sz w:val="20"/>
          <w:szCs w:val="20"/>
        </w:rPr>
        <w:t>T</w:t>
      </w:r>
      <w:r>
        <w:rPr>
          <w:rFonts w:ascii="Arial" w:hAnsi="Arial"/>
          <w:kern w:val="0"/>
          <w:sz w:val="20"/>
          <w:szCs w:val="20"/>
        </w:rPr>
        <w:t>CH</w:t>
      </w:r>
      <w:r w:rsidR="00182589">
        <w:rPr>
          <w:rFonts w:ascii="Arial" w:hAnsi="Arial"/>
          <w:kern w:val="0"/>
          <w:sz w:val="20"/>
          <w:szCs w:val="20"/>
        </w:rPr>
        <w:t>s’</w:t>
      </w:r>
      <w:r>
        <w:rPr>
          <w:rFonts w:ascii="Arial" w:hAnsi="Arial"/>
          <w:kern w:val="0"/>
          <w:sz w:val="20"/>
          <w:szCs w:val="20"/>
        </w:rPr>
        <w:t xml:space="preserve"> priority no matter it has higher or lower priority than DCCH</w:t>
      </w:r>
      <w:r w:rsidR="00F308C1">
        <w:rPr>
          <w:rFonts w:ascii="Arial" w:hAnsi="Arial"/>
          <w:kern w:val="0"/>
          <w:sz w:val="20"/>
          <w:szCs w:val="20"/>
        </w:rPr>
        <w:t xml:space="preserve">, </w:t>
      </w:r>
    </w:p>
    <w:p w:rsidR="006F7125" w:rsidRDefault="00835FEB" w:rsidP="000C145D">
      <w:pPr>
        <w:widowControl/>
        <w:spacing w:before="60" w:after="120" w:line="240" w:lineRule="atLeast"/>
        <w:rPr>
          <w:rFonts w:ascii="Arial" w:hAnsi="Arial"/>
          <w:b/>
          <w:kern w:val="0"/>
          <w:sz w:val="20"/>
          <w:szCs w:val="20"/>
        </w:rPr>
      </w:pPr>
      <w:r w:rsidRPr="002D64B3">
        <w:rPr>
          <w:rFonts w:ascii="Arial" w:hAnsi="Arial" w:hint="eastAsia"/>
          <w:b/>
          <w:kern w:val="0"/>
          <w:sz w:val="20"/>
          <w:szCs w:val="20"/>
        </w:rPr>
        <w:t xml:space="preserve">Proposal </w:t>
      </w:r>
      <w:r w:rsidRPr="002D64B3">
        <w:rPr>
          <w:rFonts w:ascii="Arial" w:hAnsi="Arial"/>
          <w:b/>
          <w:kern w:val="0"/>
          <w:sz w:val="20"/>
          <w:szCs w:val="20"/>
        </w:rPr>
        <w:t>2</w:t>
      </w:r>
      <w:r w:rsidRPr="002D64B3">
        <w:rPr>
          <w:rFonts w:ascii="Arial" w:hAnsi="Arial" w:hint="eastAsia"/>
          <w:b/>
          <w:kern w:val="0"/>
          <w:sz w:val="20"/>
          <w:szCs w:val="20"/>
        </w:rPr>
        <w:t>:</w:t>
      </w:r>
      <w:r w:rsidRPr="00361611">
        <w:rPr>
          <w:rFonts w:ascii="Arial" w:hAnsi="Arial"/>
          <w:b/>
          <w:kern w:val="0"/>
          <w:sz w:val="20"/>
          <w:szCs w:val="20"/>
        </w:rPr>
        <w:t xml:space="preserve"> </w:t>
      </w:r>
      <w:r w:rsidR="002D64B3">
        <w:rPr>
          <w:rFonts w:ascii="Arial" w:hAnsi="Arial"/>
          <w:b/>
          <w:kern w:val="0"/>
          <w:sz w:val="20"/>
          <w:szCs w:val="20"/>
        </w:rPr>
        <w:t>RAN2 confirm that f</w:t>
      </w:r>
      <w:r w:rsidR="00F308C1" w:rsidRPr="00256AFC">
        <w:rPr>
          <w:rFonts w:ascii="Arial" w:eastAsia="Arial Unicode MS" w:hAnsi="Arial"/>
          <w:b/>
          <w:kern w:val="0"/>
          <w:sz w:val="20"/>
          <w:szCs w:val="20"/>
        </w:rPr>
        <w:t xml:space="preserve">or UL CG, if DCCH SDU(s) </w:t>
      </w:r>
      <w:r w:rsidR="00D71150">
        <w:rPr>
          <w:rFonts w:ascii="Arial" w:eastAsia="Arial Unicode MS" w:hAnsi="Arial"/>
          <w:b/>
          <w:kern w:val="0"/>
          <w:sz w:val="20"/>
          <w:szCs w:val="20"/>
        </w:rPr>
        <w:t xml:space="preserve">and DTCH SDU(s) </w:t>
      </w:r>
      <w:r w:rsidR="00F308C1" w:rsidRPr="00256AFC">
        <w:rPr>
          <w:rFonts w:ascii="Arial" w:eastAsia="Arial Unicode MS" w:hAnsi="Arial"/>
          <w:b/>
          <w:kern w:val="0"/>
          <w:sz w:val="20"/>
          <w:szCs w:val="20"/>
        </w:rPr>
        <w:t xml:space="preserve">are </w:t>
      </w:r>
      <w:r w:rsidR="002C143E">
        <w:rPr>
          <w:rFonts w:ascii="Arial" w:eastAsia="Arial Unicode MS" w:hAnsi="Arial"/>
          <w:b/>
          <w:kern w:val="0"/>
          <w:sz w:val="20"/>
          <w:szCs w:val="20"/>
        </w:rPr>
        <w:t xml:space="preserve">multiplexed </w:t>
      </w:r>
      <w:r w:rsidR="002C143E" w:rsidRPr="00256AFC">
        <w:rPr>
          <w:rFonts w:ascii="Arial" w:eastAsia="Arial Unicode MS" w:hAnsi="Arial"/>
          <w:b/>
          <w:kern w:val="0"/>
          <w:sz w:val="20"/>
          <w:szCs w:val="20"/>
        </w:rPr>
        <w:t>in</w:t>
      </w:r>
      <w:r w:rsidR="00F308C1" w:rsidRPr="00256AFC">
        <w:rPr>
          <w:rFonts w:ascii="Arial" w:eastAsia="Arial Unicode MS" w:hAnsi="Arial"/>
          <w:b/>
          <w:kern w:val="0"/>
          <w:sz w:val="20"/>
          <w:szCs w:val="20"/>
        </w:rPr>
        <w:t xml:space="preserve"> </w:t>
      </w:r>
      <w:r w:rsidR="00184F75">
        <w:rPr>
          <w:rFonts w:ascii="Arial" w:eastAsia="Arial Unicode MS" w:hAnsi="Arial"/>
          <w:b/>
          <w:kern w:val="0"/>
          <w:sz w:val="20"/>
          <w:szCs w:val="20"/>
        </w:rPr>
        <w:t xml:space="preserve">one </w:t>
      </w:r>
      <w:r w:rsidR="00F308C1" w:rsidRPr="00256AFC">
        <w:rPr>
          <w:rFonts w:ascii="Arial" w:eastAsia="Arial Unicode MS" w:hAnsi="Arial"/>
          <w:b/>
          <w:kern w:val="0"/>
          <w:sz w:val="20"/>
          <w:szCs w:val="20"/>
        </w:rPr>
        <w:t xml:space="preserve">MAC PDU, UE select CAPC index </w:t>
      </w:r>
      <w:r w:rsidR="002D64B3">
        <w:rPr>
          <w:rFonts w:ascii="Arial" w:eastAsia="Arial Unicode MS" w:hAnsi="Arial"/>
          <w:b/>
          <w:kern w:val="0"/>
          <w:sz w:val="20"/>
          <w:szCs w:val="20"/>
        </w:rPr>
        <w:t xml:space="preserve">based on </w:t>
      </w:r>
      <w:r w:rsidR="00F308C1" w:rsidRPr="00256AFC">
        <w:rPr>
          <w:rFonts w:ascii="Arial" w:eastAsia="Arial Unicode MS" w:hAnsi="Arial"/>
          <w:b/>
          <w:kern w:val="0"/>
          <w:sz w:val="20"/>
          <w:szCs w:val="20"/>
        </w:rPr>
        <w:t>DCCH</w:t>
      </w:r>
      <w:r w:rsidR="002D64B3">
        <w:rPr>
          <w:rFonts w:ascii="Arial" w:eastAsia="Arial Unicode MS" w:hAnsi="Arial"/>
          <w:b/>
          <w:kern w:val="0"/>
          <w:sz w:val="20"/>
          <w:szCs w:val="20"/>
        </w:rPr>
        <w:t xml:space="preserve"> SDU</w:t>
      </w:r>
      <w:r w:rsidR="009F5C72">
        <w:rPr>
          <w:rFonts w:ascii="Arial" w:eastAsia="Arial Unicode MS" w:hAnsi="Arial"/>
          <w:b/>
          <w:kern w:val="0"/>
          <w:sz w:val="20"/>
          <w:szCs w:val="20"/>
        </w:rPr>
        <w:t>(</w:t>
      </w:r>
      <w:r w:rsidR="002D64B3">
        <w:rPr>
          <w:rFonts w:ascii="Arial" w:eastAsia="Arial Unicode MS" w:hAnsi="Arial"/>
          <w:b/>
          <w:kern w:val="0"/>
          <w:sz w:val="20"/>
          <w:szCs w:val="20"/>
        </w:rPr>
        <w:t>s</w:t>
      </w:r>
      <w:r w:rsidR="009F5C72">
        <w:rPr>
          <w:rFonts w:ascii="Arial" w:eastAsia="Arial Unicode MS" w:hAnsi="Arial"/>
          <w:b/>
          <w:kern w:val="0"/>
          <w:sz w:val="20"/>
          <w:szCs w:val="20"/>
        </w:rPr>
        <w:t>)</w:t>
      </w:r>
      <w:r w:rsidR="002D64B3">
        <w:rPr>
          <w:rFonts w:ascii="Arial" w:hAnsi="Arial"/>
          <w:b/>
          <w:kern w:val="0"/>
          <w:sz w:val="20"/>
          <w:szCs w:val="20"/>
        </w:rPr>
        <w:t xml:space="preserve"> </w:t>
      </w:r>
      <w:r w:rsidR="00FE7E38">
        <w:rPr>
          <w:rFonts w:ascii="Arial" w:hAnsi="Arial"/>
          <w:b/>
          <w:kern w:val="0"/>
          <w:sz w:val="20"/>
          <w:szCs w:val="20"/>
        </w:rPr>
        <w:t xml:space="preserve">regardless of SRB type </w:t>
      </w:r>
      <w:r w:rsidR="002D64B3">
        <w:rPr>
          <w:rFonts w:ascii="Arial" w:hAnsi="Arial"/>
          <w:b/>
          <w:kern w:val="0"/>
          <w:sz w:val="20"/>
          <w:szCs w:val="20"/>
        </w:rPr>
        <w:t xml:space="preserve">and </w:t>
      </w:r>
      <w:r w:rsidR="000C145D" w:rsidRPr="00256AFC">
        <w:rPr>
          <w:rFonts w:ascii="Arial" w:hAnsi="Arial"/>
          <w:b/>
          <w:kern w:val="0"/>
          <w:sz w:val="20"/>
          <w:szCs w:val="20"/>
        </w:rPr>
        <w:t>ignore CAPC of DTCHs</w:t>
      </w:r>
      <w:r w:rsidR="00184F75">
        <w:rPr>
          <w:rFonts w:ascii="Arial" w:hAnsi="Arial"/>
          <w:b/>
          <w:kern w:val="0"/>
          <w:sz w:val="20"/>
          <w:szCs w:val="20"/>
        </w:rPr>
        <w:t>.</w:t>
      </w:r>
    </w:p>
    <w:p w:rsidR="009F5C72" w:rsidRPr="00256AFC" w:rsidRDefault="009F5C72" w:rsidP="000C145D">
      <w:pPr>
        <w:widowControl/>
        <w:spacing w:before="60" w:after="120" w:line="240" w:lineRule="atLeast"/>
        <w:rPr>
          <w:rFonts w:ascii="Arial" w:hAnsi="Arial"/>
          <w:b/>
          <w:kern w:val="0"/>
          <w:sz w:val="20"/>
          <w:szCs w:val="20"/>
        </w:rPr>
      </w:pPr>
    </w:p>
    <w:p w:rsidR="00D02129" w:rsidRDefault="00D02129" w:rsidP="00D02129">
      <w:pPr>
        <w:widowControl/>
        <w:spacing w:before="60" w:after="120" w:line="240" w:lineRule="atLeast"/>
        <w:rPr>
          <w:rFonts w:ascii="Arial" w:hAnsi="Arial"/>
          <w:kern w:val="0"/>
          <w:sz w:val="20"/>
          <w:szCs w:val="20"/>
        </w:rPr>
      </w:pPr>
      <w:r>
        <w:rPr>
          <w:rFonts w:ascii="Arial" w:hAnsi="Arial"/>
          <w:kern w:val="0"/>
          <w:sz w:val="20"/>
          <w:szCs w:val="20"/>
        </w:rPr>
        <w:t>With above propos</w:t>
      </w:r>
      <w:r w:rsidR="00F46997">
        <w:rPr>
          <w:rFonts w:ascii="Arial" w:hAnsi="Arial"/>
          <w:kern w:val="0"/>
          <w:sz w:val="20"/>
          <w:szCs w:val="20"/>
        </w:rPr>
        <w:t>als</w:t>
      </w:r>
      <w:r>
        <w:rPr>
          <w:rFonts w:ascii="Arial" w:hAnsi="Arial"/>
          <w:kern w:val="0"/>
          <w:sz w:val="20"/>
          <w:szCs w:val="20"/>
        </w:rPr>
        <w:t>, several examples</w:t>
      </w:r>
      <w:r w:rsidR="00F46997">
        <w:rPr>
          <w:rFonts w:ascii="Arial" w:hAnsi="Arial"/>
          <w:kern w:val="0"/>
          <w:sz w:val="20"/>
          <w:szCs w:val="20"/>
        </w:rPr>
        <w:t xml:space="preserve"> are given in below</w:t>
      </w:r>
      <w:r w:rsidR="00D71150">
        <w:rPr>
          <w:rFonts w:ascii="Arial" w:hAnsi="Arial"/>
          <w:kern w:val="0"/>
          <w:sz w:val="20"/>
          <w:szCs w:val="20"/>
        </w:rPr>
        <w:t>, where the combinations in yellow are to be confirmed esp</w:t>
      </w:r>
      <w:r w:rsidR="0042505A">
        <w:rPr>
          <w:rFonts w:ascii="Arial" w:hAnsi="Arial"/>
          <w:kern w:val="0"/>
          <w:sz w:val="20"/>
          <w:szCs w:val="20"/>
        </w:rPr>
        <w:t>e</w:t>
      </w:r>
      <w:r w:rsidR="00D71150">
        <w:rPr>
          <w:rFonts w:ascii="Arial" w:hAnsi="Arial"/>
          <w:kern w:val="0"/>
          <w:sz w:val="20"/>
          <w:szCs w:val="20"/>
        </w:rPr>
        <w:t>cially</w:t>
      </w:r>
      <w:r>
        <w:rPr>
          <w:rFonts w:ascii="Arial" w:hAnsi="Arial"/>
          <w:kern w:val="0"/>
          <w:sz w:val="20"/>
          <w:szCs w:val="20"/>
        </w:rPr>
        <w:t xml:space="preserve">: </w:t>
      </w:r>
    </w:p>
    <w:p w:rsidR="00D02129" w:rsidRPr="00256AFC" w:rsidRDefault="00D02129" w:rsidP="00256AFC">
      <w:pPr>
        <w:pStyle w:val="ListParagraph"/>
        <w:widowControl/>
        <w:numPr>
          <w:ilvl w:val="0"/>
          <w:numId w:val="4"/>
        </w:numPr>
        <w:spacing w:before="60" w:after="120" w:line="240" w:lineRule="atLeast"/>
        <w:rPr>
          <w:rFonts w:ascii="Arial" w:hAnsi="Arial"/>
          <w:kern w:val="0"/>
          <w:sz w:val="20"/>
          <w:szCs w:val="20"/>
        </w:rPr>
      </w:pPr>
      <w:r w:rsidRPr="00256AFC">
        <w:rPr>
          <w:rFonts w:ascii="Arial" w:hAnsi="Arial"/>
          <w:kern w:val="0"/>
          <w:sz w:val="20"/>
          <w:szCs w:val="20"/>
        </w:rPr>
        <w:t>DRB (CAPC=</w:t>
      </w:r>
      <w:proofErr w:type="gramStart"/>
      <w:r w:rsidRPr="00256AFC">
        <w:rPr>
          <w:rFonts w:ascii="Arial" w:hAnsi="Arial"/>
          <w:kern w:val="0"/>
          <w:sz w:val="20"/>
          <w:szCs w:val="20"/>
        </w:rPr>
        <w:t>1)+</w:t>
      </w:r>
      <w:proofErr w:type="gramEnd"/>
      <w:r w:rsidRPr="00256AFC">
        <w:rPr>
          <w:rFonts w:ascii="Arial" w:hAnsi="Arial"/>
          <w:kern w:val="0"/>
          <w:sz w:val="20"/>
          <w:szCs w:val="20"/>
        </w:rPr>
        <w:t xml:space="preserve">DRB (CAPC=2):  LBT CAPC= 2   </w:t>
      </w:r>
      <w:r w:rsidR="00F46997" w:rsidRPr="00256AFC">
        <w:rPr>
          <w:rFonts w:ascii="Arial" w:hAnsi="Arial"/>
          <w:kern w:val="0"/>
          <w:sz w:val="20"/>
          <w:szCs w:val="20"/>
        </w:rPr>
        <w:t xml:space="preserve"> </w:t>
      </w:r>
    </w:p>
    <w:p w:rsidR="00672CBE" w:rsidRDefault="00D02129" w:rsidP="00256AFC">
      <w:pPr>
        <w:pStyle w:val="ListParagraph"/>
        <w:widowControl/>
        <w:numPr>
          <w:ilvl w:val="0"/>
          <w:numId w:val="4"/>
        </w:numPr>
        <w:spacing w:before="60" w:after="120" w:line="240" w:lineRule="atLeast"/>
        <w:rPr>
          <w:rFonts w:ascii="Arial" w:hAnsi="Arial"/>
          <w:kern w:val="0"/>
          <w:sz w:val="20"/>
          <w:szCs w:val="20"/>
        </w:rPr>
      </w:pPr>
      <w:r w:rsidRPr="00256AFC">
        <w:rPr>
          <w:rFonts w:ascii="Arial" w:hAnsi="Arial"/>
          <w:kern w:val="0"/>
          <w:sz w:val="20"/>
          <w:szCs w:val="20"/>
        </w:rPr>
        <w:t>SRB1 (CAPC=</w:t>
      </w:r>
      <w:proofErr w:type="gramStart"/>
      <w:r w:rsidRPr="00256AFC">
        <w:rPr>
          <w:rFonts w:ascii="Arial" w:hAnsi="Arial"/>
          <w:kern w:val="0"/>
          <w:sz w:val="20"/>
          <w:szCs w:val="20"/>
        </w:rPr>
        <w:t>1)+</w:t>
      </w:r>
      <w:proofErr w:type="gramEnd"/>
      <w:r w:rsidRPr="00256AFC">
        <w:rPr>
          <w:rFonts w:ascii="Arial" w:hAnsi="Arial"/>
          <w:kern w:val="0"/>
          <w:sz w:val="20"/>
          <w:szCs w:val="20"/>
        </w:rPr>
        <w:t>DRB (CAPC=4):</w:t>
      </w:r>
      <w:r w:rsidR="00577830">
        <w:rPr>
          <w:rFonts w:ascii="Arial" w:hAnsi="Arial"/>
          <w:kern w:val="0"/>
          <w:sz w:val="20"/>
          <w:szCs w:val="20"/>
        </w:rPr>
        <w:t xml:space="preserve"> </w:t>
      </w:r>
      <w:r w:rsidRPr="00256AFC">
        <w:rPr>
          <w:rFonts w:ascii="Arial" w:hAnsi="Arial"/>
          <w:kern w:val="0"/>
          <w:sz w:val="20"/>
          <w:szCs w:val="20"/>
        </w:rPr>
        <w:t xml:space="preserve"> LBT CAPC= 1</w:t>
      </w:r>
      <w:r w:rsidR="00F308C1" w:rsidRPr="00256AFC">
        <w:rPr>
          <w:rFonts w:ascii="Arial" w:hAnsi="Arial"/>
          <w:kern w:val="0"/>
          <w:sz w:val="20"/>
          <w:szCs w:val="20"/>
        </w:rPr>
        <w:t xml:space="preserve"> </w:t>
      </w:r>
    </w:p>
    <w:p w:rsidR="00D02129" w:rsidRPr="00E64F46" w:rsidRDefault="00672CBE" w:rsidP="00256AFC">
      <w:pPr>
        <w:pStyle w:val="ListParagraph"/>
        <w:widowControl/>
        <w:numPr>
          <w:ilvl w:val="0"/>
          <w:numId w:val="4"/>
        </w:numPr>
        <w:spacing w:before="60" w:after="120" w:line="240" w:lineRule="atLeast"/>
        <w:rPr>
          <w:rFonts w:ascii="Arial" w:hAnsi="Arial"/>
          <w:kern w:val="0"/>
          <w:sz w:val="20"/>
          <w:szCs w:val="20"/>
          <w:highlight w:val="yellow"/>
        </w:rPr>
      </w:pPr>
      <w:r w:rsidRPr="00E64F46">
        <w:rPr>
          <w:rFonts w:ascii="Arial" w:hAnsi="Arial"/>
          <w:kern w:val="0"/>
          <w:sz w:val="20"/>
          <w:szCs w:val="20"/>
          <w:highlight w:val="yellow"/>
        </w:rPr>
        <w:t>SRB1(CAPC=</w:t>
      </w:r>
      <w:proofErr w:type="gramStart"/>
      <w:r w:rsidRPr="00E64F46">
        <w:rPr>
          <w:rFonts w:ascii="Arial" w:hAnsi="Arial"/>
          <w:kern w:val="0"/>
          <w:sz w:val="20"/>
          <w:szCs w:val="20"/>
          <w:highlight w:val="yellow"/>
        </w:rPr>
        <w:t>1)+</w:t>
      </w:r>
      <w:proofErr w:type="gramEnd"/>
      <w:r w:rsidRPr="00E64F46">
        <w:rPr>
          <w:rFonts w:ascii="Arial" w:hAnsi="Arial"/>
          <w:kern w:val="0"/>
          <w:sz w:val="20"/>
          <w:szCs w:val="20"/>
          <w:highlight w:val="yellow"/>
        </w:rPr>
        <w:t xml:space="preserve">SRB2 (CAPC=2: </w:t>
      </w:r>
      <w:r w:rsidR="00577830" w:rsidRPr="00E64F46">
        <w:rPr>
          <w:rFonts w:ascii="Arial" w:hAnsi="Arial"/>
          <w:kern w:val="0"/>
          <w:sz w:val="20"/>
          <w:szCs w:val="20"/>
          <w:highlight w:val="yellow"/>
        </w:rPr>
        <w:t xml:space="preserve"> </w:t>
      </w:r>
      <w:r w:rsidRPr="00E64F46">
        <w:rPr>
          <w:rFonts w:ascii="Arial" w:hAnsi="Arial"/>
          <w:kern w:val="0"/>
          <w:sz w:val="20"/>
          <w:szCs w:val="20"/>
          <w:highlight w:val="yellow"/>
        </w:rPr>
        <w:t>LBT CAPA=</w:t>
      </w:r>
      <w:r w:rsidR="00577830" w:rsidRPr="00E64F46">
        <w:rPr>
          <w:rFonts w:ascii="Arial" w:hAnsi="Arial"/>
          <w:kern w:val="0"/>
          <w:sz w:val="20"/>
          <w:szCs w:val="20"/>
          <w:highlight w:val="yellow"/>
        </w:rPr>
        <w:t>1</w:t>
      </w:r>
      <w:r w:rsidR="00F308C1" w:rsidRPr="00E64F46">
        <w:rPr>
          <w:rFonts w:ascii="Arial" w:hAnsi="Arial"/>
          <w:kern w:val="0"/>
          <w:sz w:val="20"/>
          <w:szCs w:val="20"/>
          <w:highlight w:val="yellow"/>
        </w:rPr>
        <w:t xml:space="preserve">  </w:t>
      </w:r>
    </w:p>
    <w:p w:rsidR="00D02129" w:rsidRPr="00256AFC" w:rsidRDefault="00D02129" w:rsidP="00256AFC">
      <w:pPr>
        <w:pStyle w:val="ListParagraph"/>
        <w:widowControl/>
        <w:numPr>
          <w:ilvl w:val="0"/>
          <w:numId w:val="4"/>
        </w:numPr>
        <w:spacing w:before="60" w:after="120" w:line="240" w:lineRule="atLeast"/>
        <w:rPr>
          <w:rFonts w:ascii="Arial" w:hAnsi="Arial"/>
          <w:kern w:val="0"/>
          <w:sz w:val="20"/>
          <w:szCs w:val="20"/>
        </w:rPr>
      </w:pPr>
      <w:r w:rsidRPr="00256AFC">
        <w:rPr>
          <w:rFonts w:ascii="Arial" w:hAnsi="Arial"/>
          <w:kern w:val="0"/>
          <w:sz w:val="20"/>
          <w:szCs w:val="20"/>
          <w:highlight w:val="yellow"/>
        </w:rPr>
        <w:t>SRB2 (CAPC=</w:t>
      </w:r>
      <w:proofErr w:type="gramStart"/>
      <w:r w:rsidRPr="00256AFC">
        <w:rPr>
          <w:rFonts w:ascii="Arial" w:hAnsi="Arial"/>
          <w:kern w:val="0"/>
          <w:sz w:val="20"/>
          <w:szCs w:val="20"/>
          <w:highlight w:val="yellow"/>
        </w:rPr>
        <w:t>2)+</w:t>
      </w:r>
      <w:proofErr w:type="gramEnd"/>
      <w:r w:rsidRPr="00256AFC">
        <w:rPr>
          <w:rFonts w:ascii="Arial" w:hAnsi="Arial"/>
          <w:kern w:val="0"/>
          <w:sz w:val="20"/>
          <w:szCs w:val="20"/>
          <w:highlight w:val="yellow"/>
        </w:rPr>
        <w:t>DRB (CAPC=1):  LBT CAPC= 2</w:t>
      </w:r>
      <w:r w:rsidRPr="00256AFC">
        <w:rPr>
          <w:rFonts w:ascii="Arial" w:hAnsi="Arial"/>
          <w:kern w:val="0"/>
          <w:sz w:val="20"/>
          <w:szCs w:val="20"/>
        </w:rPr>
        <w:t xml:space="preserve">   </w:t>
      </w:r>
    </w:p>
    <w:p w:rsidR="00D02129" w:rsidRPr="00256AFC" w:rsidRDefault="00D02129" w:rsidP="00256AFC">
      <w:pPr>
        <w:pStyle w:val="ListParagraph"/>
        <w:widowControl/>
        <w:numPr>
          <w:ilvl w:val="0"/>
          <w:numId w:val="4"/>
        </w:numPr>
        <w:spacing w:before="60" w:after="120" w:line="240" w:lineRule="atLeast"/>
        <w:rPr>
          <w:rFonts w:ascii="Arial" w:hAnsi="Arial"/>
          <w:kern w:val="0"/>
          <w:sz w:val="20"/>
          <w:szCs w:val="20"/>
        </w:rPr>
      </w:pPr>
      <w:r w:rsidRPr="00256AFC">
        <w:rPr>
          <w:rFonts w:ascii="Arial" w:hAnsi="Arial"/>
          <w:kern w:val="0"/>
          <w:sz w:val="20"/>
          <w:szCs w:val="20"/>
          <w:highlight w:val="yellow"/>
        </w:rPr>
        <w:t>SRB2 (CAPC=</w:t>
      </w:r>
      <w:proofErr w:type="gramStart"/>
      <w:r w:rsidRPr="00256AFC">
        <w:rPr>
          <w:rFonts w:ascii="Arial" w:hAnsi="Arial"/>
          <w:kern w:val="0"/>
          <w:sz w:val="20"/>
          <w:szCs w:val="20"/>
          <w:highlight w:val="yellow"/>
        </w:rPr>
        <w:t>2)+</w:t>
      </w:r>
      <w:proofErr w:type="gramEnd"/>
      <w:r w:rsidRPr="00256AFC">
        <w:rPr>
          <w:rFonts w:ascii="Arial" w:hAnsi="Arial"/>
          <w:kern w:val="0"/>
          <w:sz w:val="20"/>
          <w:szCs w:val="20"/>
          <w:highlight w:val="yellow"/>
        </w:rPr>
        <w:t>DRB (CAPC=1)+DRB (CAPC=</w:t>
      </w:r>
      <w:r w:rsidR="000C142B" w:rsidRPr="00256AFC">
        <w:rPr>
          <w:rFonts w:ascii="Arial" w:hAnsi="Arial"/>
          <w:kern w:val="0"/>
          <w:sz w:val="20"/>
          <w:szCs w:val="20"/>
          <w:highlight w:val="yellow"/>
        </w:rPr>
        <w:t>3</w:t>
      </w:r>
      <w:r w:rsidRPr="00256AFC">
        <w:rPr>
          <w:rFonts w:ascii="Arial" w:hAnsi="Arial"/>
          <w:kern w:val="0"/>
          <w:sz w:val="20"/>
          <w:szCs w:val="20"/>
          <w:highlight w:val="yellow"/>
        </w:rPr>
        <w:t>) : LBT CAPC=</w:t>
      </w:r>
      <w:r w:rsidR="00C15FB6">
        <w:rPr>
          <w:rFonts w:ascii="Arial" w:hAnsi="Arial"/>
          <w:kern w:val="0"/>
          <w:sz w:val="20"/>
          <w:szCs w:val="20"/>
          <w:highlight w:val="yellow"/>
        </w:rPr>
        <w:t xml:space="preserve"> </w:t>
      </w:r>
      <w:r w:rsidRPr="00256AFC">
        <w:rPr>
          <w:rFonts w:ascii="Arial" w:hAnsi="Arial"/>
          <w:kern w:val="0"/>
          <w:sz w:val="20"/>
          <w:szCs w:val="20"/>
          <w:highlight w:val="yellow"/>
        </w:rPr>
        <w:t>2</w:t>
      </w:r>
    </w:p>
    <w:p w:rsidR="006F7125" w:rsidRPr="00256AFC" w:rsidRDefault="00D02129" w:rsidP="00256AFC">
      <w:pPr>
        <w:pStyle w:val="ListParagraph"/>
        <w:widowControl/>
        <w:numPr>
          <w:ilvl w:val="0"/>
          <w:numId w:val="4"/>
        </w:numPr>
        <w:spacing w:after="120" w:line="240" w:lineRule="atLeast"/>
        <w:rPr>
          <w:rFonts w:ascii="Arial" w:hAnsi="Arial"/>
          <w:kern w:val="0"/>
          <w:sz w:val="20"/>
          <w:szCs w:val="20"/>
        </w:rPr>
      </w:pPr>
      <w:r w:rsidRPr="00256AFC">
        <w:rPr>
          <w:rFonts w:ascii="Arial" w:hAnsi="Arial"/>
          <w:kern w:val="0"/>
          <w:sz w:val="20"/>
          <w:szCs w:val="20"/>
        </w:rPr>
        <w:t>SRB1(CAPC=</w:t>
      </w:r>
      <w:proofErr w:type="gramStart"/>
      <w:r w:rsidRPr="00256AFC">
        <w:rPr>
          <w:rFonts w:ascii="Arial" w:hAnsi="Arial"/>
          <w:kern w:val="0"/>
          <w:sz w:val="20"/>
          <w:szCs w:val="20"/>
        </w:rPr>
        <w:t>1)+</w:t>
      </w:r>
      <w:proofErr w:type="gramEnd"/>
      <w:r w:rsidRPr="00256AFC">
        <w:rPr>
          <w:rFonts w:ascii="Arial" w:hAnsi="Arial"/>
          <w:kern w:val="0"/>
          <w:sz w:val="20"/>
          <w:szCs w:val="20"/>
        </w:rPr>
        <w:t>SRB2 (CAPC=2)+DRB (CAPC=1)+DRB (CAPC=</w:t>
      </w:r>
      <w:r w:rsidR="000C142B" w:rsidRPr="00256AFC">
        <w:rPr>
          <w:rFonts w:ascii="Arial" w:hAnsi="Arial"/>
          <w:kern w:val="0"/>
          <w:sz w:val="20"/>
          <w:szCs w:val="20"/>
        </w:rPr>
        <w:t>3</w:t>
      </w:r>
      <w:r w:rsidRPr="00256AFC">
        <w:rPr>
          <w:rFonts w:ascii="Arial" w:hAnsi="Arial"/>
          <w:kern w:val="0"/>
          <w:sz w:val="20"/>
          <w:szCs w:val="20"/>
        </w:rPr>
        <w:t>): LBT CAPC=</w:t>
      </w:r>
      <w:r w:rsidR="00C15FB6">
        <w:rPr>
          <w:rFonts w:ascii="Arial" w:hAnsi="Arial"/>
          <w:kern w:val="0"/>
          <w:sz w:val="20"/>
          <w:szCs w:val="20"/>
        </w:rPr>
        <w:t xml:space="preserve"> </w:t>
      </w:r>
      <w:r w:rsidRPr="00256AFC">
        <w:rPr>
          <w:rFonts w:ascii="Arial" w:hAnsi="Arial"/>
          <w:kern w:val="0"/>
          <w:sz w:val="20"/>
          <w:szCs w:val="20"/>
        </w:rPr>
        <w:t>1</w:t>
      </w: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DC56BB"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w:t>
      </w:r>
      <w:r w:rsidR="00FE2DFC">
        <w:rPr>
          <w:rFonts w:ascii="Arial" w:eastAsia="Arial Unicode MS" w:hAnsi="Arial" w:hint="eastAsia"/>
          <w:kern w:val="0"/>
          <w:sz w:val="20"/>
          <w:szCs w:val="20"/>
        </w:rPr>
        <w:t xml:space="preserve"> this contribution we discussed</w:t>
      </w:r>
      <w:r w:rsidR="00DC56BB">
        <w:rPr>
          <w:rFonts w:ascii="Arial" w:eastAsia="Arial Unicode MS" w:hAnsi="Arial"/>
          <w:kern w:val="0"/>
          <w:sz w:val="20"/>
          <w:szCs w:val="20"/>
        </w:rPr>
        <w:t xml:space="preserve"> CAPC selection in following cases</w:t>
      </w:r>
      <w:r w:rsidR="007F6DF3">
        <w:rPr>
          <w:rFonts w:ascii="Arial" w:eastAsia="Arial Unicode MS" w:hAnsi="Arial"/>
          <w:kern w:val="0"/>
          <w:sz w:val="20"/>
          <w:szCs w:val="20"/>
        </w:rPr>
        <w:t xml:space="preserve"> particularly considering CAPC priority of SRB2 might be low</w:t>
      </w:r>
      <w:r w:rsidR="00DC56BB">
        <w:rPr>
          <w:rFonts w:ascii="Arial" w:eastAsia="Arial Unicode MS" w:hAnsi="Arial"/>
          <w:kern w:val="0"/>
          <w:sz w:val="20"/>
          <w:szCs w:val="20"/>
        </w:rPr>
        <w:t>:</w:t>
      </w:r>
    </w:p>
    <w:p w:rsidR="00DC56BB" w:rsidRDefault="00DC56BB" w:rsidP="00DC56BB">
      <w:pPr>
        <w:pStyle w:val="ListParagraph"/>
        <w:widowControl/>
        <w:numPr>
          <w:ilvl w:val="0"/>
          <w:numId w:val="7"/>
        </w:numPr>
        <w:spacing w:line="240" w:lineRule="atLeast"/>
        <w:rPr>
          <w:rFonts w:ascii="Arial" w:eastAsia="Arial Unicode MS" w:hAnsi="Arial"/>
          <w:kern w:val="0"/>
          <w:sz w:val="20"/>
          <w:szCs w:val="20"/>
        </w:rPr>
      </w:pPr>
      <w:r>
        <w:rPr>
          <w:rFonts w:ascii="Arial" w:eastAsia="Arial Unicode MS" w:hAnsi="Arial"/>
          <w:kern w:val="0"/>
          <w:sz w:val="20"/>
          <w:szCs w:val="20"/>
        </w:rPr>
        <w:t xml:space="preserve">Multiplexing SRB1 and SRB2 </w:t>
      </w:r>
    </w:p>
    <w:p w:rsidR="00DC56BB" w:rsidRPr="00E64F46" w:rsidRDefault="00DC56BB" w:rsidP="00E64F46">
      <w:pPr>
        <w:pStyle w:val="ListParagraph"/>
        <w:widowControl/>
        <w:numPr>
          <w:ilvl w:val="0"/>
          <w:numId w:val="7"/>
        </w:numPr>
        <w:spacing w:line="240" w:lineRule="atLeast"/>
        <w:rPr>
          <w:rFonts w:ascii="Arial" w:eastAsia="Arial Unicode MS" w:hAnsi="Arial"/>
          <w:kern w:val="0"/>
          <w:sz w:val="20"/>
          <w:szCs w:val="20"/>
        </w:rPr>
      </w:pPr>
      <w:r>
        <w:rPr>
          <w:rFonts w:ascii="Arial" w:eastAsia="Arial Unicode MS" w:hAnsi="Arial"/>
          <w:kern w:val="0"/>
          <w:sz w:val="20"/>
          <w:szCs w:val="20"/>
        </w:rPr>
        <w:t xml:space="preserve">Multiplexing SRB2 and DRB </w:t>
      </w:r>
      <w:r w:rsidR="004E10C8">
        <w:rPr>
          <w:rFonts w:ascii="Arial" w:eastAsia="Arial Unicode MS" w:hAnsi="Arial"/>
          <w:kern w:val="0"/>
          <w:sz w:val="20"/>
          <w:szCs w:val="20"/>
        </w:rPr>
        <w:t>with</w:t>
      </w:r>
      <w:r>
        <w:rPr>
          <w:rFonts w:ascii="Arial" w:eastAsia="Arial Unicode MS" w:hAnsi="Arial"/>
          <w:kern w:val="0"/>
          <w:sz w:val="20"/>
          <w:szCs w:val="20"/>
        </w:rPr>
        <w:t xml:space="preserve"> higher priority</w:t>
      </w:r>
    </w:p>
    <w:p w:rsidR="00DC56BB" w:rsidRDefault="00DC56BB" w:rsidP="003E16F6">
      <w:pPr>
        <w:widowControl/>
        <w:spacing w:line="240" w:lineRule="atLeast"/>
        <w:rPr>
          <w:rFonts w:ascii="Arial" w:eastAsia="Arial Unicode MS" w:hAnsi="Arial"/>
          <w:kern w:val="0"/>
          <w:sz w:val="20"/>
          <w:szCs w:val="20"/>
        </w:rPr>
      </w:pPr>
    </w:p>
    <w:p w:rsidR="003E16F6" w:rsidRDefault="00DC56BB"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Following are </w:t>
      </w:r>
      <w:r w:rsidR="00F551F5">
        <w:rPr>
          <w:rFonts w:ascii="Arial" w:eastAsia="Arial Unicode MS" w:hAnsi="Arial"/>
          <w:kern w:val="0"/>
          <w:sz w:val="20"/>
          <w:szCs w:val="20"/>
        </w:rPr>
        <w:t>proposed:</w:t>
      </w:r>
    </w:p>
    <w:p w:rsidR="00F551F5" w:rsidRPr="00E64F46" w:rsidRDefault="00F551F5" w:rsidP="00E64F46">
      <w:pPr>
        <w:pStyle w:val="ListParagraph"/>
        <w:widowControl/>
        <w:spacing w:line="240" w:lineRule="atLeast"/>
        <w:rPr>
          <w:rFonts w:ascii="Arial" w:eastAsia="Arial Unicode MS" w:hAnsi="Arial"/>
          <w:kern w:val="0"/>
          <w:sz w:val="20"/>
          <w:szCs w:val="20"/>
        </w:rPr>
      </w:pPr>
    </w:p>
    <w:p w:rsidR="00F551F5" w:rsidRDefault="00F551F5" w:rsidP="00F551F5">
      <w:pPr>
        <w:widowControl/>
        <w:spacing w:after="120" w:line="240" w:lineRule="atLeast"/>
        <w:rPr>
          <w:rFonts w:ascii="Arial" w:hAnsi="Arial"/>
          <w:b/>
          <w:kern w:val="0"/>
          <w:sz w:val="20"/>
          <w:szCs w:val="20"/>
        </w:rPr>
      </w:pPr>
      <w:r w:rsidRPr="007B033D">
        <w:rPr>
          <w:rFonts w:ascii="Arial" w:hAnsi="Arial" w:hint="eastAsia"/>
          <w:b/>
          <w:kern w:val="0"/>
          <w:sz w:val="20"/>
          <w:szCs w:val="20"/>
        </w:rPr>
        <w:t xml:space="preserve">Proposal </w:t>
      </w:r>
      <w:r>
        <w:rPr>
          <w:rFonts w:ascii="Arial" w:hAnsi="Arial"/>
          <w:b/>
          <w:kern w:val="0"/>
          <w:sz w:val="20"/>
          <w:szCs w:val="20"/>
        </w:rPr>
        <w:t>1</w:t>
      </w:r>
      <w:r w:rsidRPr="007B033D">
        <w:rPr>
          <w:rFonts w:ascii="Arial" w:hAnsi="Arial" w:hint="eastAsia"/>
          <w:b/>
          <w:kern w:val="0"/>
          <w:sz w:val="20"/>
          <w:szCs w:val="20"/>
        </w:rPr>
        <w:t xml:space="preserve">: </w:t>
      </w:r>
      <w:r w:rsidRPr="007B033D">
        <w:rPr>
          <w:rFonts w:ascii="Arial" w:hAnsi="Arial"/>
          <w:b/>
          <w:kern w:val="0"/>
          <w:sz w:val="20"/>
          <w:szCs w:val="20"/>
        </w:rPr>
        <w:t xml:space="preserve">For UL CG, if </w:t>
      </w:r>
      <w:r>
        <w:rPr>
          <w:rFonts w:ascii="Arial" w:hAnsi="Arial"/>
          <w:b/>
          <w:kern w:val="0"/>
          <w:sz w:val="20"/>
          <w:szCs w:val="20"/>
        </w:rPr>
        <w:t xml:space="preserve">SDUs from more than one </w:t>
      </w:r>
      <w:r w:rsidRPr="007B033D">
        <w:rPr>
          <w:rFonts w:ascii="Arial" w:hAnsi="Arial"/>
          <w:b/>
          <w:kern w:val="0"/>
          <w:sz w:val="20"/>
          <w:szCs w:val="20"/>
        </w:rPr>
        <w:t xml:space="preserve">DCCH </w:t>
      </w:r>
      <w:r>
        <w:rPr>
          <w:rFonts w:ascii="Arial" w:hAnsi="Arial"/>
          <w:b/>
          <w:kern w:val="0"/>
          <w:sz w:val="20"/>
          <w:szCs w:val="20"/>
        </w:rPr>
        <w:t>are</w:t>
      </w:r>
      <w:r w:rsidRPr="007B033D">
        <w:rPr>
          <w:rFonts w:ascii="Arial" w:hAnsi="Arial"/>
          <w:b/>
          <w:kern w:val="0"/>
          <w:sz w:val="20"/>
          <w:szCs w:val="20"/>
        </w:rPr>
        <w:t xml:space="preserve"> included in MAC PDU, UE select</w:t>
      </w:r>
      <w:r>
        <w:rPr>
          <w:rFonts w:ascii="Arial" w:hAnsi="Arial"/>
          <w:b/>
          <w:kern w:val="0"/>
          <w:sz w:val="20"/>
          <w:szCs w:val="20"/>
        </w:rPr>
        <w:t>s</w:t>
      </w:r>
      <w:r w:rsidRPr="007B033D">
        <w:rPr>
          <w:rFonts w:ascii="Arial" w:hAnsi="Arial"/>
          <w:b/>
          <w:kern w:val="0"/>
          <w:sz w:val="20"/>
          <w:szCs w:val="20"/>
        </w:rPr>
        <w:t xml:space="preserve"> the </w:t>
      </w:r>
      <w:r>
        <w:rPr>
          <w:rFonts w:ascii="Arial" w:eastAsia="Arial Unicode MS" w:hAnsi="Arial"/>
          <w:b/>
          <w:kern w:val="0"/>
          <w:sz w:val="20"/>
          <w:szCs w:val="20"/>
        </w:rPr>
        <w:t>lowest</w:t>
      </w:r>
      <w:r w:rsidRPr="007B033D">
        <w:rPr>
          <w:rFonts w:ascii="Arial" w:eastAsia="Arial Unicode MS" w:hAnsi="Arial"/>
          <w:b/>
          <w:kern w:val="0"/>
          <w:sz w:val="20"/>
          <w:szCs w:val="20"/>
        </w:rPr>
        <w:t xml:space="preserve"> CAPC index</w:t>
      </w:r>
      <w:r w:rsidRPr="007B033D">
        <w:rPr>
          <w:rFonts w:ascii="Arial" w:hAnsi="Arial"/>
          <w:b/>
          <w:kern w:val="0"/>
          <w:sz w:val="20"/>
          <w:szCs w:val="20"/>
        </w:rPr>
        <w:t xml:space="preserve"> of </w:t>
      </w:r>
      <w:r>
        <w:rPr>
          <w:rFonts w:ascii="Arial" w:hAnsi="Arial"/>
          <w:b/>
          <w:kern w:val="0"/>
          <w:sz w:val="20"/>
          <w:szCs w:val="20"/>
        </w:rPr>
        <w:t xml:space="preserve">these </w:t>
      </w:r>
      <w:r w:rsidRPr="007B033D">
        <w:rPr>
          <w:rFonts w:ascii="Arial" w:hAnsi="Arial"/>
          <w:b/>
          <w:kern w:val="0"/>
          <w:sz w:val="20"/>
          <w:szCs w:val="20"/>
        </w:rPr>
        <w:t>DCCH</w:t>
      </w:r>
      <w:r>
        <w:rPr>
          <w:rFonts w:ascii="Arial" w:hAnsi="Arial"/>
          <w:b/>
          <w:kern w:val="0"/>
          <w:sz w:val="20"/>
          <w:szCs w:val="20"/>
        </w:rPr>
        <w:t xml:space="preserve"> SDUs</w:t>
      </w:r>
    </w:p>
    <w:p w:rsidR="003E16F6" w:rsidRDefault="003E16F6" w:rsidP="003E16F6">
      <w:pPr>
        <w:widowControl/>
        <w:spacing w:line="240" w:lineRule="atLeast"/>
        <w:rPr>
          <w:rFonts w:ascii="Arial" w:eastAsia="Arial Unicode MS" w:hAnsi="Arial"/>
          <w:kern w:val="0"/>
          <w:sz w:val="20"/>
          <w:szCs w:val="20"/>
        </w:rPr>
      </w:pPr>
    </w:p>
    <w:p w:rsidR="00F551F5" w:rsidRDefault="00F551F5" w:rsidP="00F551F5">
      <w:pPr>
        <w:widowControl/>
        <w:spacing w:before="60" w:after="120" w:line="240" w:lineRule="atLeast"/>
        <w:rPr>
          <w:rFonts w:ascii="Arial" w:hAnsi="Arial"/>
          <w:b/>
          <w:kern w:val="0"/>
          <w:sz w:val="20"/>
          <w:szCs w:val="20"/>
        </w:rPr>
      </w:pPr>
      <w:r w:rsidRPr="002D64B3">
        <w:rPr>
          <w:rFonts w:ascii="Arial" w:hAnsi="Arial" w:hint="eastAsia"/>
          <w:b/>
          <w:kern w:val="0"/>
          <w:sz w:val="20"/>
          <w:szCs w:val="20"/>
        </w:rPr>
        <w:t xml:space="preserve">Proposal </w:t>
      </w:r>
      <w:r w:rsidRPr="002D64B3">
        <w:rPr>
          <w:rFonts w:ascii="Arial" w:hAnsi="Arial"/>
          <w:b/>
          <w:kern w:val="0"/>
          <w:sz w:val="20"/>
          <w:szCs w:val="20"/>
        </w:rPr>
        <w:t>2</w:t>
      </w:r>
      <w:r w:rsidRPr="002D64B3">
        <w:rPr>
          <w:rFonts w:ascii="Arial" w:hAnsi="Arial" w:hint="eastAsia"/>
          <w:b/>
          <w:kern w:val="0"/>
          <w:sz w:val="20"/>
          <w:szCs w:val="20"/>
        </w:rPr>
        <w:t>:</w:t>
      </w:r>
      <w:r w:rsidRPr="00361611">
        <w:rPr>
          <w:rFonts w:ascii="Arial" w:hAnsi="Arial"/>
          <w:b/>
          <w:kern w:val="0"/>
          <w:sz w:val="20"/>
          <w:szCs w:val="20"/>
        </w:rPr>
        <w:t xml:space="preserve"> </w:t>
      </w:r>
      <w:r>
        <w:rPr>
          <w:rFonts w:ascii="Arial" w:hAnsi="Arial"/>
          <w:b/>
          <w:kern w:val="0"/>
          <w:sz w:val="20"/>
          <w:szCs w:val="20"/>
        </w:rPr>
        <w:t>RAN2 confirm that f</w:t>
      </w:r>
      <w:r w:rsidRPr="00256AFC">
        <w:rPr>
          <w:rFonts w:ascii="Arial" w:eastAsia="Arial Unicode MS" w:hAnsi="Arial"/>
          <w:b/>
          <w:kern w:val="0"/>
          <w:sz w:val="20"/>
          <w:szCs w:val="20"/>
        </w:rPr>
        <w:t xml:space="preserve">or UL CG, if DCCH SDU(s) </w:t>
      </w:r>
      <w:r>
        <w:rPr>
          <w:rFonts w:ascii="Arial" w:eastAsia="Arial Unicode MS" w:hAnsi="Arial"/>
          <w:b/>
          <w:kern w:val="0"/>
          <w:sz w:val="20"/>
          <w:szCs w:val="20"/>
        </w:rPr>
        <w:t xml:space="preserve">and DTCH SDU(s) </w:t>
      </w:r>
      <w:r w:rsidRPr="00256AFC">
        <w:rPr>
          <w:rFonts w:ascii="Arial" w:eastAsia="Arial Unicode MS" w:hAnsi="Arial"/>
          <w:b/>
          <w:kern w:val="0"/>
          <w:sz w:val="20"/>
          <w:szCs w:val="20"/>
        </w:rPr>
        <w:t xml:space="preserve">are </w:t>
      </w:r>
      <w:r w:rsidR="001C7B7F">
        <w:rPr>
          <w:rFonts w:ascii="Arial" w:eastAsia="Arial Unicode MS" w:hAnsi="Arial"/>
          <w:b/>
          <w:kern w:val="0"/>
          <w:sz w:val="20"/>
          <w:szCs w:val="20"/>
        </w:rPr>
        <w:t xml:space="preserve">multiplexed </w:t>
      </w:r>
      <w:r w:rsidR="001C7B7F" w:rsidRPr="00256AFC">
        <w:rPr>
          <w:rFonts w:ascii="Arial" w:eastAsia="Arial Unicode MS" w:hAnsi="Arial"/>
          <w:b/>
          <w:kern w:val="0"/>
          <w:sz w:val="20"/>
          <w:szCs w:val="20"/>
        </w:rPr>
        <w:t>in</w:t>
      </w:r>
      <w:r w:rsidRPr="00256AFC">
        <w:rPr>
          <w:rFonts w:ascii="Arial" w:eastAsia="Arial Unicode MS" w:hAnsi="Arial"/>
          <w:b/>
          <w:kern w:val="0"/>
          <w:sz w:val="20"/>
          <w:szCs w:val="20"/>
        </w:rPr>
        <w:t xml:space="preserve"> </w:t>
      </w:r>
      <w:r>
        <w:rPr>
          <w:rFonts w:ascii="Arial" w:eastAsia="Arial Unicode MS" w:hAnsi="Arial"/>
          <w:b/>
          <w:kern w:val="0"/>
          <w:sz w:val="20"/>
          <w:szCs w:val="20"/>
        </w:rPr>
        <w:t xml:space="preserve">one </w:t>
      </w:r>
      <w:r w:rsidRPr="00256AFC">
        <w:rPr>
          <w:rFonts w:ascii="Arial" w:eastAsia="Arial Unicode MS" w:hAnsi="Arial"/>
          <w:b/>
          <w:kern w:val="0"/>
          <w:sz w:val="20"/>
          <w:szCs w:val="20"/>
        </w:rPr>
        <w:t xml:space="preserve">MAC PDU, UE select CAPC index </w:t>
      </w:r>
      <w:r>
        <w:rPr>
          <w:rFonts w:ascii="Arial" w:eastAsia="Arial Unicode MS" w:hAnsi="Arial"/>
          <w:b/>
          <w:kern w:val="0"/>
          <w:sz w:val="20"/>
          <w:szCs w:val="20"/>
        </w:rPr>
        <w:t xml:space="preserve">based on </w:t>
      </w:r>
      <w:r w:rsidRPr="00256AFC">
        <w:rPr>
          <w:rFonts w:ascii="Arial" w:eastAsia="Arial Unicode MS" w:hAnsi="Arial"/>
          <w:b/>
          <w:kern w:val="0"/>
          <w:sz w:val="20"/>
          <w:szCs w:val="20"/>
        </w:rPr>
        <w:t>DCCH</w:t>
      </w:r>
      <w:r>
        <w:rPr>
          <w:rFonts w:ascii="Arial" w:eastAsia="Arial Unicode MS" w:hAnsi="Arial"/>
          <w:b/>
          <w:kern w:val="0"/>
          <w:sz w:val="20"/>
          <w:szCs w:val="20"/>
        </w:rPr>
        <w:t xml:space="preserve"> SDU(s)</w:t>
      </w:r>
      <w:r>
        <w:rPr>
          <w:rFonts w:ascii="Arial" w:hAnsi="Arial"/>
          <w:b/>
          <w:kern w:val="0"/>
          <w:sz w:val="20"/>
          <w:szCs w:val="20"/>
        </w:rPr>
        <w:t xml:space="preserve"> regardless of SRB type and </w:t>
      </w:r>
      <w:r w:rsidRPr="00256AFC">
        <w:rPr>
          <w:rFonts w:ascii="Arial" w:hAnsi="Arial"/>
          <w:b/>
          <w:kern w:val="0"/>
          <w:sz w:val="20"/>
          <w:szCs w:val="20"/>
        </w:rPr>
        <w:t>ignore CAPC of DTCHs</w:t>
      </w:r>
      <w:r>
        <w:rPr>
          <w:rFonts w:ascii="Arial" w:hAnsi="Arial"/>
          <w:b/>
          <w:kern w:val="0"/>
          <w:sz w:val="20"/>
          <w:szCs w:val="20"/>
        </w:rPr>
        <w: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503F85">
        <w:rPr>
          <w:rFonts w:ascii="Arial" w:eastAsia="Arial Unicode MS" w:hAnsi="Arial"/>
          <w:kern w:val="0"/>
          <w:sz w:val="20"/>
          <w:szCs w:val="20"/>
        </w:rPr>
        <w:t>RAN2#</w:t>
      </w:r>
      <w:r w:rsidR="00AD291E">
        <w:rPr>
          <w:rFonts w:ascii="Arial" w:eastAsia="Arial Unicode MS" w:hAnsi="Arial"/>
          <w:kern w:val="0"/>
          <w:sz w:val="20"/>
          <w:szCs w:val="20"/>
        </w:rPr>
        <w:t xml:space="preserve">108 </w:t>
      </w:r>
      <w:r w:rsidR="00503F85">
        <w:rPr>
          <w:rFonts w:ascii="Arial" w:eastAsia="Arial Unicode MS" w:hAnsi="Arial"/>
          <w:kern w:val="0"/>
          <w:sz w:val="20"/>
          <w:szCs w:val="20"/>
        </w:rPr>
        <w:t>Chairman notes</w:t>
      </w:r>
    </w:p>
    <w:p w:rsidR="00F23F74" w:rsidRPr="00F23F74" w:rsidRDefault="00363FF2"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[2] </w:t>
      </w:r>
      <w:r w:rsidRPr="00363FF2">
        <w:rPr>
          <w:rFonts w:ascii="Arial" w:eastAsia="Arial Unicode MS" w:hAnsi="Arial"/>
          <w:kern w:val="0"/>
          <w:sz w:val="20"/>
          <w:szCs w:val="20"/>
        </w:rPr>
        <w:t>[108#</w:t>
      </w:r>
      <w:proofErr w:type="gramStart"/>
      <w:r w:rsidRPr="00363FF2">
        <w:rPr>
          <w:rFonts w:ascii="Arial" w:eastAsia="Arial Unicode MS" w:hAnsi="Arial"/>
          <w:kern w:val="0"/>
          <w:sz w:val="20"/>
          <w:szCs w:val="20"/>
        </w:rPr>
        <w:t>74][</w:t>
      </w:r>
      <w:proofErr w:type="gramEnd"/>
      <w:r w:rsidRPr="00363FF2">
        <w:rPr>
          <w:rFonts w:ascii="Arial" w:eastAsia="Arial Unicode MS" w:hAnsi="Arial"/>
          <w:kern w:val="0"/>
          <w:sz w:val="20"/>
          <w:szCs w:val="20"/>
        </w:rPr>
        <w:t xml:space="preserve">NR-U] Running 38.300 </w:t>
      </w:r>
    </w:p>
    <w:sectPr w:rsidR="00F23F74" w:rsidRPr="00F23F74"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317" w:rsidRDefault="00274317" w:rsidP="005F4664">
      <w:r>
        <w:separator/>
      </w:r>
    </w:p>
  </w:endnote>
  <w:endnote w:type="continuationSeparator" w:id="0">
    <w:p w:rsidR="00274317" w:rsidRDefault="0027431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317" w:rsidRDefault="00274317" w:rsidP="005F4664">
      <w:r>
        <w:separator/>
      </w:r>
    </w:p>
  </w:footnote>
  <w:footnote w:type="continuationSeparator" w:id="0">
    <w:p w:rsidR="00274317" w:rsidRDefault="0027431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BE0DB9"/>
    <w:multiLevelType w:val="hybridMultilevel"/>
    <w:tmpl w:val="0C2401DE"/>
    <w:lvl w:ilvl="0" w:tplc="761CA680">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BC7C81"/>
    <w:multiLevelType w:val="hybridMultilevel"/>
    <w:tmpl w:val="439044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abstractNum w:abstractNumId="4" w15:restartNumberingAfterBreak="0">
    <w:nsid w:val="737E0958"/>
    <w:multiLevelType w:val="hybridMultilevel"/>
    <w:tmpl w:val="7458EA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89332E"/>
    <w:multiLevelType w:val="hybridMultilevel"/>
    <w:tmpl w:val="402E9976"/>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AB96C65"/>
    <w:multiLevelType w:val="hybridMultilevel"/>
    <w:tmpl w:val="FD5A2E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7E8D"/>
    <w:rsid w:val="00066E17"/>
    <w:rsid w:val="00095224"/>
    <w:rsid w:val="000A78B7"/>
    <w:rsid w:val="000C142B"/>
    <w:rsid w:val="000C145D"/>
    <w:rsid w:val="000E443B"/>
    <w:rsid w:val="0010671F"/>
    <w:rsid w:val="00110E97"/>
    <w:rsid w:val="00124240"/>
    <w:rsid w:val="0015089B"/>
    <w:rsid w:val="00182589"/>
    <w:rsid w:val="00182E6C"/>
    <w:rsid w:val="00184F75"/>
    <w:rsid w:val="001C7B7F"/>
    <w:rsid w:val="001E7A7E"/>
    <w:rsid w:val="00202B17"/>
    <w:rsid w:val="00253D62"/>
    <w:rsid w:val="00256AFC"/>
    <w:rsid w:val="00262303"/>
    <w:rsid w:val="00274317"/>
    <w:rsid w:val="00280D71"/>
    <w:rsid w:val="00295C58"/>
    <w:rsid w:val="00297E8B"/>
    <w:rsid w:val="002A7B1A"/>
    <w:rsid w:val="002B5ED1"/>
    <w:rsid w:val="002B6A14"/>
    <w:rsid w:val="002B6B05"/>
    <w:rsid w:val="002C143E"/>
    <w:rsid w:val="002D64B3"/>
    <w:rsid w:val="00316B41"/>
    <w:rsid w:val="00321508"/>
    <w:rsid w:val="00350D4C"/>
    <w:rsid w:val="00361611"/>
    <w:rsid w:val="00363FF2"/>
    <w:rsid w:val="00364680"/>
    <w:rsid w:val="00394079"/>
    <w:rsid w:val="003B2C32"/>
    <w:rsid w:val="003D6389"/>
    <w:rsid w:val="003E16F6"/>
    <w:rsid w:val="003F37D3"/>
    <w:rsid w:val="00417EB4"/>
    <w:rsid w:val="0042505A"/>
    <w:rsid w:val="00435FEB"/>
    <w:rsid w:val="00437E79"/>
    <w:rsid w:val="00445816"/>
    <w:rsid w:val="00446205"/>
    <w:rsid w:val="0045075D"/>
    <w:rsid w:val="00493C07"/>
    <w:rsid w:val="004B1983"/>
    <w:rsid w:val="004D0B78"/>
    <w:rsid w:val="004E10C8"/>
    <w:rsid w:val="00503F85"/>
    <w:rsid w:val="00577830"/>
    <w:rsid w:val="00582120"/>
    <w:rsid w:val="005839B2"/>
    <w:rsid w:val="00587E70"/>
    <w:rsid w:val="00593BE1"/>
    <w:rsid w:val="005953BA"/>
    <w:rsid w:val="005B32A0"/>
    <w:rsid w:val="005C704F"/>
    <w:rsid w:val="005F4664"/>
    <w:rsid w:val="006076F4"/>
    <w:rsid w:val="00672CBE"/>
    <w:rsid w:val="006829BA"/>
    <w:rsid w:val="006C1A9F"/>
    <w:rsid w:val="006C5972"/>
    <w:rsid w:val="006D4B57"/>
    <w:rsid w:val="006D501C"/>
    <w:rsid w:val="006F1C23"/>
    <w:rsid w:val="006F7125"/>
    <w:rsid w:val="007009A6"/>
    <w:rsid w:val="00722C5C"/>
    <w:rsid w:val="007732CE"/>
    <w:rsid w:val="00793B21"/>
    <w:rsid w:val="00794603"/>
    <w:rsid w:val="007B033D"/>
    <w:rsid w:val="007B054B"/>
    <w:rsid w:val="007B3DEC"/>
    <w:rsid w:val="007B4B68"/>
    <w:rsid w:val="007D1C68"/>
    <w:rsid w:val="007F6DF3"/>
    <w:rsid w:val="00801976"/>
    <w:rsid w:val="00807218"/>
    <w:rsid w:val="00812F4B"/>
    <w:rsid w:val="00835FEB"/>
    <w:rsid w:val="00863612"/>
    <w:rsid w:val="00876A72"/>
    <w:rsid w:val="00883910"/>
    <w:rsid w:val="008B5ACB"/>
    <w:rsid w:val="008F23AF"/>
    <w:rsid w:val="008F7F87"/>
    <w:rsid w:val="00933CCD"/>
    <w:rsid w:val="00963838"/>
    <w:rsid w:val="009649A0"/>
    <w:rsid w:val="009849FD"/>
    <w:rsid w:val="00987299"/>
    <w:rsid w:val="009925A6"/>
    <w:rsid w:val="0099518E"/>
    <w:rsid w:val="009F162B"/>
    <w:rsid w:val="009F5C72"/>
    <w:rsid w:val="009F6026"/>
    <w:rsid w:val="00A15D13"/>
    <w:rsid w:val="00A3794B"/>
    <w:rsid w:val="00A64547"/>
    <w:rsid w:val="00A66D2B"/>
    <w:rsid w:val="00A826A6"/>
    <w:rsid w:val="00A905CB"/>
    <w:rsid w:val="00AC411A"/>
    <w:rsid w:val="00AC45F6"/>
    <w:rsid w:val="00AC5CBB"/>
    <w:rsid w:val="00AD291E"/>
    <w:rsid w:val="00AD2D10"/>
    <w:rsid w:val="00AE2270"/>
    <w:rsid w:val="00B13BAD"/>
    <w:rsid w:val="00B2120A"/>
    <w:rsid w:val="00B26B13"/>
    <w:rsid w:val="00B51680"/>
    <w:rsid w:val="00B52B0B"/>
    <w:rsid w:val="00B55361"/>
    <w:rsid w:val="00B87E16"/>
    <w:rsid w:val="00B93D7E"/>
    <w:rsid w:val="00BC7EB0"/>
    <w:rsid w:val="00BF5551"/>
    <w:rsid w:val="00C02FB4"/>
    <w:rsid w:val="00C037D8"/>
    <w:rsid w:val="00C15FB6"/>
    <w:rsid w:val="00C17C5A"/>
    <w:rsid w:val="00C370E7"/>
    <w:rsid w:val="00C7695A"/>
    <w:rsid w:val="00C81ADB"/>
    <w:rsid w:val="00C85248"/>
    <w:rsid w:val="00C90837"/>
    <w:rsid w:val="00CD6305"/>
    <w:rsid w:val="00CF0F24"/>
    <w:rsid w:val="00D02129"/>
    <w:rsid w:val="00D16371"/>
    <w:rsid w:val="00D376BE"/>
    <w:rsid w:val="00D452CF"/>
    <w:rsid w:val="00D71150"/>
    <w:rsid w:val="00D723C1"/>
    <w:rsid w:val="00DC56BB"/>
    <w:rsid w:val="00DE0D0F"/>
    <w:rsid w:val="00E069C4"/>
    <w:rsid w:val="00E64F46"/>
    <w:rsid w:val="00E80BB0"/>
    <w:rsid w:val="00EA227F"/>
    <w:rsid w:val="00F03168"/>
    <w:rsid w:val="00F1104C"/>
    <w:rsid w:val="00F21E75"/>
    <w:rsid w:val="00F23F74"/>
    <w:rsid w:val="00F308C1"/>
    <w:rsid w:val="00F46997"/>
    <w:rsid w:val="00F551F5"/>
    <w:rsid w:val="00F769E4"/>
    <w:rsid w:val="00F83DC7"/>
    <w:rsid w:val="00F975FB"/>
    <w:rsid w:val="00FB7031"/>
    <w:rsid w:val="00FD169A"/>
    <w:rsid w:val="00FE0477"/>
    <w:rsid w:val="00FE2DFC"/>
    <w:rsid w:val="00FE7E38"/>
    <w:rsid w:val="00FF05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91F3D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styleId="BalloonText">
    <w:name w:val="Balloon Text"/>
    <w:basedOn w:val="Normal"/>
    <w:link w:val="BalloonTextChar"/>
    <w:uiPriority w:val="99"/>
    <w:semiHidden/>
    <w:unhideWhenUsed/>
    <w:rsid w:val="00D452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2CF"/>
    <w:rPr>
      <w:rFonts w:ascii="Segoe UI" w:hAnsi="Segoe UI" w:cs="Segoe UI"/>
      <w:sz w:val="18"/>
      <w:szCs w:val="18"/>
      <w:lang w:val="en-GB"/>
    </w:rPr>
  </w:style>
  <w:style w:type="paragraph" w:customStyle="1" w:styleId="B1">
    <w:name w:val="B1"/>
    <w:basedOn w:val="List"/>
    <w:link w:val="B1Char1"/>
    <w:qFormat/>
    <w:rsid w:val="00C90837"/>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1Char1">
    <w:name w:val="B1 Char1"/>
    <w:link w:val="B1"/>
    <w:qFormat/>
    <w:rsid w:val="00C90837"/>
    <w:rPr>
      <w:rFonts w:ascii="Times New Roman" w:eastAsia="Times New Roman" w:hAnsi="Times New Roman" w:cs="Times New Roman"/>
      <w:kern w:val="0"/>
      <w:sz w:val="20"/>
      <w:szCs w:val="20"/>
      <w:lang w:val="x-none" w:eastAsia="x-none"/>
    </w:rPr>
  </w:style>
  <w:style w:type="paragraph" w:styleId="List">
    <w:name w:val="List"/>
    <w:basedOn w:val="Normal"/>
    <w:uiPriority w:val="99"/>
    <w:semiHidden/>
    <w:unhideWhenUsed/>
    <w:rsid w:val="00C90837"/>
    <w:pPr>
      <w:ind w:left="283" w:hanging="283"/>
      <w:contextualSpacing/>
    </w:pPr>
  </w:style>
  <w:style w:type="paragraph" w:customStyle="1" w:styleId="NO">
    <w:name w:val="NO"/>
    <w:basedOn w:val="Normal"/>
    <w:link w:val="NOChar"/>
    <w:qFormat/>
    <w:rsid w:val="00C85248"/>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x-none" w:eastAsia="x-none"/>
    </w:rPr>
  </w:style>
  <w:style w:type="character" w:customStyle="1" w:styleId="NOChar">
    <w:name w:val="NO Char"/>
    <w:link w:val="NO"/>
    <w:qFormat/>
    <w:rsid w:val="00C85248"/>
    <w:rPr>
      <w:rFonts w:ascii="Times New Roman" w:eastAsia="Times New Roman" w:hAnsi="Times New Roman" w:cs="Times New Roman"/>
      <w:kern w:val="0"/>
      <w:sz w:val="20"/>
      <w:szCs w:val="20"/>
      <w:lang w:val="x-none" w:eastAsia="x-none"/>
    </w:rPr>
  </w:style>
  <w:style w:type="paragraph" w:styleId="ListParagraph">
    <w:name w:val="List Paragraph"/>
    <w:basedOn w:val="Normal"/>
    <w:uiPriority w:val="34"/>
    <w:qFormat/>
    <w:rsid w:val="00AC45F6"/>
    <w:pPr>
      <w:ind w:left="720"/>
      <w:contextualSpacing/>
    </w:pPr>
  </w:style>
  <w:style w:type="paragraph" w:customStyle="1" w:styleId="CRCoverPage">
    <w:name w:val="CR Cover Page"/>
    <w:rsid w:val="00253D62"/>
    <w:pPr>
      <w:spacing w:after="120"/>
    </w:pPr>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66479">
      <w:bodyDiv w:val="1"/>
      <w:marLeft w:val="0"/>
      <w:marRight w:val="0"/>
      <w:marTop w:val="0"/>
      <w:marBottom w:val="0"/>
      <w:divBdr>
        <w:top w:val="none" w:sz="0" w:space="0" w:color="auto"/>
        <w:left w:val="none" w:sz="0" w:space="0" w:color="auto"/>
        <w:bottom w:val="none" w:sz="0" w:space="0" w:color="auto"/>
        <w:right w:val="none" w:sz="0" w:space="0" w:color="auto"/>
      </w:divBdr>
    </w:div>
    <w:div w:id="711927223">
      <w:bodyDiv w:val="1"/>
      <w:marLeft w:val="0"/>
      <w:marRight w:val="0"/>
      <w:marTop w:val="0"/>
      <w:marBottom w:val="0"/>
      <w:divBdr>
        <w:top w:val="none" w:sz="0" w:space="0" w:color="auto"/>
        <w:left w:val="none" w:sz="0" w:space="0" w:color="auto"/>
        <w:bottom w:val="none" w:sz="0" w:space="0" w:color="auto"/>
        <w:right w:val="none" w:sz="0" w:space="0" w:color="auto"/>
      </w:divBdr>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080835696">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3</cp:revision>
  <dcterms:created xsi:type="dcterms:W3CDTF">2020-02-13T17:34:00Z</dcterms:created>
  <dcterms:modified xsi:type="dcterms:W3CDTF">2020-02-13T17:34:00Z</dcterms:modified>
</cp:coreProperties>
</file>